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1F5208" w14:textId="12E3DA5E" w:rsidR="00217940" w:rsidRDefault="00217940" w:rsidP="00622CDB">
      <w:pPr>
        <w:rPr>
          <w:rFonts w:ascii="Poppins" w:hAnsi="Poppins" w:cs="Poppins"/>
          <w:b/>
          <w:bCs/>
          <w:color w:val="002060"/>
          <w:sz w:val="28"/>
          <w:szCs w:val="28"/>
        </w:rPr>
      </w:pPr>
      <w:r>
        <w:rPr>
          <w:rFonts w:ascii="Poppins" w:hAnsi="Poppins" w:cs="Poppins"/>
          <w:b/>
          <w:bCs/>
          <w:noProof/>
          <w:color w:val="002060"/>
          <w:sz w:val="28"/>
          <w:szCs w:val="28"/>
        </w:rPr>
        <w:drawing>
          <wp:anchor distT="0" distB="0" distL="114300" distR="114300" simplePos="0" relativeHeight="251664384" behindDoc="0" locked="0" layoutInCell="1" allowOverlap="1" wp14:anchorId="7D0ED1E2" wp14:editId="1AE2A6C9">
            <wp:simplePos x="0" y="0"/>
            <wp:positionH relativeFrom="margin">
              <wp:posOffset>-783590</wp:posOffset>
            </wp:positionH>
            <wp:positionV relativeFrom="margin">
              <wp:posOffset>-785178</wp:posOffset>
            </wp:positionV>
            <wp:extent cx="7687627" cy="10808335"/>
            <wp:effectExtent l="0" t="0" r="0" b="0"/>
            <wp:wrapNone/>
            <wp:docPr id="102065015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50157" name="Immagin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7687627" cy="10808335"/>
                    </a:xfrm>
                    <a:prstGeom prst="rect">
                      <a:avLst/>
                    </a:prstGeom>
                  </pic:spPr>
                </pic:pic>
              </a:graphicData>
            </a:graphic>
            <wp14:sizeRelH relativeFrom="page">
              <wp14:pctWidth>0</wp14:pctWidth>
            </wp14:sizeRelH>
            <wp14:sizeRelV relativeFrom="page">
              <wp14:pctHeight>0</wp14:pctHeight>
            </wp14:sizeRelV>
          </wp:anchor>
        </w:drawing>
      </w:r>
      <w:r w:rsidR="002715A2">
        <w:rPr>
          <w:rFonts w:ascii="Poppins" w:hAnsi="Poppins" w:cs="Poppins"/>
          <w:b/>
          <w:bCs/>
          <w:noProof/>
          <w:color w:val="002060"/>
          <w:sz w:val="28"/>
          <w:szCs w:val="28"/>
        </w:rPr>
        <w:t>–––</w:t>
      </w:r>
    </w:p>
    <w:p w14:paraId="65E5D4D2" w14:textId="77B3DDA6" w:rsidR="00217940" w:rsidRDefault="00217940">
      <w:pPr>
        <w:rPr>
          <w:rFonts w:ascii="Poppins" w:hAnsi="Poppins" w:cs="Poppins"/>
          <w:b/>
          <w:bCs/>
          <w:color w:val="002060"/>
          <w:sz w:val="28"/>
          <w:szCs w:val="28"/>
        </w:rPr>
      </w:pPr>
      <w:r>
        <w:rPr>
          <w:rFonts w:ascii="Poppins" w:hAnsi="Poppins" w:cs="Poppins"/>
          <w:b/>
          <w:bCs/>
          <w:color w:val="002060"/>
          <w:sz w:val="28"/>
          <w:szCs w:val="28"/>
        </w:rPr>
        <w:br w:type="page"/>
      </w:r>
    </w:p>
    <w:p w14:paraId="72477257" w14:textId="1CA3A91A" w:rsidR="00217940" w:rsidRDefault="00217940" w:rsidP="00622CDB">
      <w:pPr>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66432" behindDoc="1" locked="0" layoutInCell="1" allowOverlap="1" wp14:anchorId="1A1BA3AB" wp14:editId="00BB3FB5">
                <wp:simplePos x="0" y="0"/>
                <wp:positionH relativeFrom="column">
                  <wp:posOffset>-114300</wp:posOffset>
                </wp:positionH>
                <wp:positionV relativeFrom="paragraph">
                  <wp:posOffset>414020</wp:posOffset>
                </wp:positionV>
                <wp:extent cx="6362700" cy="317500"/>
                <wp:effectExtent l="0" t="0" r="0" b="0"/>
                <wp:wrapNone/>
                <wp:docPr id="2004544443"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048F8D" id="Rettangolo 2" o:spid="_x0000_s1026" style="position:absolute;margin-left:-9pt;margin-top:32.6pt;width:501pt;height:2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BJrbX94gAAAA8BAAAPAAAAAAAAAAAAAAAAAOoEAABkcnMvZG93bnJl&#13;&#10;di54bWxQSwUGAAAAAAQABADzAAAA+QUAAAAA&#13;&#10;" fillcolor="#45b0e1 [1940]" stroked="f" strokeweight="1pt"/>
            </w:pict>
          </mc:Fallback>
        </mc:AlternateContent>
      </w:r>
    </w:p>
    <w:p w14:paraId="2750D79D" w14:textId="001BD4F1" w:rsidR="00217940" w:rsidRPr="00217940" w:rsidRDefault="00217940" w:rsidP="00217940">
      <w:pPr>
        <w:rPr>
          <w:rFonts w:ascii="Poppins" w:hAnsi="Poppins" w:cs="Poppins"/>
          <w:b/>
          <w:bCs/>
          <w:color w:val="FFFFFF" w:themeColor="background1"/>
          <w:sz w:val="28"/>
          <w:szCs w:val="28"/>
        </w:rPr>
      </w:pPr>
      <w:r>
        <w:rPr>
          <w:rFonts w:ascii="Poppins" w:hAnsi="Poppins" w:cs="Poppins"/>
          <w:b/>
          <w:bCs/>
          <w:color w:val="FFFFFF" w:themeColor="background1"/>
          <w:sz w:val="28"/>
          <w:szCs w:val="28"/>
        </w:rPr>
        <w:t>IN</w:t>
      </w:r>
      <w:r w:rsidR="0080498D">
        <w:rPr>
          <w:rFonts w:ascii="Poppins" w:hAnsi="Poppins" w:cs="Poppins"/>
          <w:b/>
          <w:bCs/>
          <w:noProof/>
          <w:color w:val="002060"/>
          <w:sz w:val="28"/>
          <w:szCs w:val="28"/>
        </w:rPr>
        <mc:AlternateContent>
          <mc:Choice Requires="wps">
            <w:drawing>
              <wp:anchor distT="0" distB="0" distL="114300" distR="114300" simplePos="0" relativeHeight="251713536" behindDoc="1" locked="0" layoutInCell="1" allowOverlap="1" wp14:anchorId="46C4E057" wp14:editId="09DF4BB1">
                <wp:simplePos x="0" y="0"/>
                <wp:positionH relativeFrom="column">
                  <wp:posOffset>0</wp:posOffset>
                </wp:positionH>
                <wp:positionV relativeFrom="paragraph">
                  <wp:posOffset>-635</wp:posOffset>
                </wp:positionV>
                <wp:extent cx="6362700" cy="317500"/>
                <wp:effectExtent l="0" t="0" r="0" b="0"/>
                <wp:wrapNone/>
                <wp:docPr id="748122521"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1BED97" id="Rettangolo 2" o:spid="_x0000_s1026" style="position:absolute;margin-left:0;margin-top:-.05pt;width:501pt;height:25pt;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" fillcolor="#45b0e1 [1940]" stroked="f" strokeweight="1pt"/>
            </w:pict>
          </mc:Fallback>
        </mc:AlternateContent>
      </w:r>
      <w:r>
        <w:rPr>
          <w:rFonts w:ascii="Poppins" w:hAnsi="Poppins" w:cs="Poppins"/>
          <w:b/>
          <w:bCs/>
          <w:color w:val="FFFFFF" w:themeColor="background1"/>
          <w:sz w:val="28"/>
          <w:szCs w:val="28"/>
        </w:rPr>
        <w:t>DICE</w:t>
      </w:r>
    </w:p>
    <w:p w14:paraId="78AD69AD" w14:textId="77777777" w:rsidR="00571C3F" w:rsidRDefault="00571C3F" w:rsidP="00217940">
      <w:pPr>
        <w:rPr>
          <w:rFonts w:ascii="Poppins" w:hAnsi="Poppins" w:cs="Poppins"/>
          <w:sz w:val="22"/>
          <w:szCs w:val="22"/>
        </w:rPr>
      </w:pPr>
    </w:p>
    <w:p w14:paraId="57BB23A3" w14:textId="20C7BBC5" w:rsidR="00217940" w:rsidRDefault="00571C3F"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0</w:t>
      </w:r>
      <w:r w:rsidR="00512BED">
        <w:rPr>
          <w:rFonts w:ascii="Poppins" w:hAnsi="Poppins" w:cs="Poppins"/>
          <w:sz w:val="22"/>
          <w:szCs w:val="22"/>
        </w:rPr>
        <w:t>3</w:t>
      </w:r>
      <w:r>
        <w:rPr>
          <w:rFonts w:ascii="Poppins" w:hAnsi="Poppins" w:cs="Poppins"/>
          <w:sz w:val="22"/>
          <w:szCs w:val="22"/>
        </w:rPr>
        <w:t xml:space="preserve">  -</w:t>
      </w:r>
      <w:proofErr w:type="gramEnd"/>
      <w:r>
        <w:rPr>
          <w:rFonts w:ascii="Poppins" w:hAnsi="Poppins" w:cs="Poppins"/>
          <w:sz w:val="22"/>
          <w:szCs w:val="22"/>
        </w:rPr>
        <w:t xml:space="preserve">  UN 2026 DI GRANDI SFIDE IN VISTA DEGLI EUROPEI</w:t>
      </w:r>
    </w:p>
    <w:p w14:paraId="62E99A0E" w14:textId="793F8BAD" w:rsidR="00571C3F" w:rsidRDefault="00571C3F"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0</w:t>
      </w:r>
      <w:r w:rsidR="00512BED">
        <w:rPr>
          <w:rFonts w:ascii="Poppins" w:hAnsi="Poppins" w:cs="Poppins"/>
          <w:sz w:val="22"/>
          <w:szCs w:val="22"/>
        </w:rPr>
        <w:t>5</w:t>
      </w:r>
      <w:r>
        <w:rPr>
          <w:rFonts w:ascii="Poppins" w:hAnsi="Poppins" w:cs="Poppins"/>
          <w:sz w:val="22"/>
          <w:szCs w:val="22"/>
        </w:rPr>
        <w:t xml:space="preserve">  -</w:t>
      </w:r>
      <w:proofErr w:type="gramEnd"/>
      <w:r>
        <w:rPr>
          <w:rFonts w:ascii="Poppins" w:hAnsi="Poppins" w:cs="Poppins"/>
          <w:sz w:val="22"/>
          <w:szCs w:val="22"/>
        </w:rPr>
        <w:t xml:space="preserve">  LA STAGIONE DELLE NAZIONALI GIOVANILI FEMMINILI</w:t>
      </w:r>
    </w:p>
    <w:p w14:paraId="31989F56" w14:textId="0FC48D68" w:rsidR="00571C3F" w:rsidRDefault="00571C3F"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0</w:t>
      </w:r>
      <w:r w:rsidR="00512BED">
        <w:rPr>
          <w:rFonts w:ascii="Poppins" w:hAnsi="Poppins" w:cs="Poppins"/>
          <w:sz w:val="22"/>
          <w:szCs w:val="22"/>
        </w:rPr>
        <w:t>8</w:t>
      </w:r>
      <w:r>
        <w:rPr>
          <w:rFonts w:ascii="Poppins" w:hAnsi="Poppins" w:cs="Poppins"/>
          <w:sz w:val="22"/>
          <w:szCs w:val="22"/>
        </w:rPr>
        <w:t xml:space="preserve"> </w:t>
      </w:r>
      <w:r w:rsidR="00970157">
        <w:rPr>
          <w:rFonts w:ascii="Poppins" w:hAnsi="Poppins" w:cs="Poppins"/>
          <w:sz w:val="22"/>
          <w:szCs w:val="22"/>
        </w:rPr>
        <w:t xml:space="preserve"> </w:t>
      </w:r>
      <w:r>
        <w:rPr>
          <w:rFonts w:ascii="Poppins" w:hAnsi="Poppins" w:cs="Poppins"/>
          <w:sz w:val="22"/>
          <w:szCs w:val="22"/>
        </w:rPr>
        <w:t>–</w:t>
      </w:r>
      <w:proofErr w:type="gramEnd"/>
      <w:r w:rsidR="00970157">
        <w:rPr>
          <w:rFonts w:ascii="Poppins" w:hAnsi="Poppins" w:cs="Poppins"/>
          <w:sz w:val="22"/>
          <w:szCs w:val="22"/>
        </w:rPr>
        <w:t xml:space="preserve"> </w:t>
      </w:r>
      <w:r>
        <w:rPr>
          <w:rFonts w:ascii="Poppins" w:hAnsi="Poppins" w:cs="Poppins"/>
          <w:sz w:val="22"/>
          <w:szCs w:val="22"/>
        </w:rPr>
        <w:t xml:space="preserve"> LA STAGIONE DELLE NAZIONALI GIOVANILI MASCHILI</w:t>
      </w:r>
    </w:p>
    <w:p w14:paraId="12F60AE0" w14:textId="702454C4"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1</w:t>
      </w:r>
      <w:r w:rsidR="00512BED">
        <w:rPr>
          <w:rFonts w:ascii="Poppins" w:hAnsi="Poppins" w:cs="Poppins"/>
          <w:sz w:val="22"/>
          <w:szCs w:val="22"/>
        </w:rPr>
        <w:t xml:space="preserve">4 </w:t>
      </w:r>
      <w:r>
        <w:rPr>
          <w:rFonts w:ascii="Poppins" w:hAnsi="Poppins" w:cs="Poppins"/>
          <w:sz w:val="22"/>
          <w:szCs w:val="22"/>
        </w:rPr>
        <w:t xml:space="preserve"> –</w:t>
      </w:r>
      <w:proofErr w:type="gramEnd"/>
      <w:r>
        <w:rPr>
          <w:rFonts w:ascii="Poppins" w:hAnsi="Poppins" w:cs="Poppins"/>
          <w:sz w:val="22"/>
          <w:szCs w:val="22"/>
        </w:rPr>
        <w:t xml:space="preserve">  IL PROGRAMMA DELLE NAZIONALI E LO STAFF PER I GIOCHI DEL MEDITERRANEO</w:t>
      </w:r>
    </w:p>
    <w:p w14:paraId="0D14EDBB" w14:textId="4B6D3DD3"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1</w:t>
      </w:r>
      <w:r w:rsidR="00512BED">
        <w:rPr>
          <w:rFonts w:ascii="Poppins" w:hAnsi="Poppins" w:cs="Poppins"/>
          <w:sz w:val="22"/>
          <w:szCs w:val="22"/>
        </w:rPr>
        <w:t>6</w:t>
      </w:r>
      <w:r>
        <w:rPr>
          <w:rFonts w:ascii="Poppins" w:hAnsi="Poppins" w:cs="Poppins"/>
          <w:sz w:val="22"/>
          <w:szCs w:val="22"/>
        </w:rPr>
        <w:t xml:space="preserve">  -</w:t>
      </w:r>
      <w:proofErr w:type="gramEnd"/>
      <w:r>
        <w:rPr>
          <w:rFonts w:ascii="Poppins" w:hAnsi="Poppins" w:cs="Poppins"/>
          <w:sz w:val="22"/>
          <w:szCs w:val="22"/>
        </w:rPr>
        <w:t xml:space="preserve">  IL PROGRAMMA E LO STAFF DELLE NAZIONALI SENIORES</w:t>
      </w:r>
    </w:p>
    <w:p w14:paraId="1B60FF6E" w14:textId="14187473"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sidR="00512BED">
        <w:rPr>
          <w:rFonts w:ascii="Poppins" w:hAnsi="Poppins" w:cs="Poppins"/>
          <w:sz w:val="22"/>
          <w:szCs w:val="22"/>
        </w:rPr>
        <w:t>20</w:t>
      </w:r>
      <w:r>
        <w:rPr>
          <w:rFonts w:ascii="Poppins" w:hAnsi="Poppins" w:cs="Poppins"/>
          <w:sz w:val="22"/>
          <w:szCs w:val="22"/>
        </w:rPr>
        <w:t xml:space="preserve">  -</w:t>
      </w:r>
      <w:proofErr w:type="gramEnd"/>
      <w:r>
        <w:rPr>
          <w:rFonts w:ascii="Poppins" w:hAnsi="Poppins" w:cs="Poppins"/>
          <w:sz w:val="22"/>
          <w:szCs w:val="22"/>
        </w:rPr>
        <w:t xml:space="preserve">  LE GARE IN ITALIA DELLE AZZURRE</w:t>
      </w:r>
    </w:p>
    <w:p w14:paraId="60DE4B4B" w14:textId="4864097B"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2</w:t>
      </w:r>
      <w:r w:rsidR="00512BED">
        <w:rPr>
          <w:rFonts w:ascii="Poppins" w:hAnsi="Poppins" w:cs="Poppins"/>
          <w:sz w:val="22"/>
          <w:szCs w:val="22"/>
        </w:rPr>
        <w:t>2</w:t>
      </w:r>
      <w:r>
        <w:rPr>
          <w:rFonts w:ascii="Poppins" w:hAnsi="Poppins" w:cs="Poppins"/>
          <w:sz w:val="22"/>
          <w:szCs w:val="22"/>
        </w:rPr>
        <w:t xml:space="preserve">  -</w:t>
      </w:r>
      <w:proofErr w:type="gramEnd"/>
      <w:r>
        <w:rPr>
          <w:rFonts w:ascii="Poppins" w:hAnsi="Poppins" w:cs="Poppins"/>
          <w:sz w:val="22"/>
          <w:szCs w:val="22"/>
        </w:rPr>
        <w:t xml:space="preserve">  LE GARE IN ITALIA DEGLI AZZURRI</w:t>
      </w:r>
    </w:p>
    <w:p w14:paraId="0D5A53AA" w14:textId="046667F3"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2</w:t>
      </w:r>
      <w:r w:rsidR="00512BED">
        <w:rPr>
          <w:rFonts w:ascii="Poppins" w:hAnsi="Poppins" w:cs="Poppins"/>
          <w:sz w:val="22"/>
          <w:szCs w:val="22"/>
        </w:rPr>
        <w:t>4</w:t>
      </w:r>
      <w:r>
        <w:rPr>
          <w:rFonts w:ascii="Poppins" w:hAnsi="Poppins" w:cs="Poppins"/>
          <w:sz w:val="22"/>
          <w:szCs w:val="22"/>
        </w:rPr>
        <w:t xml:space="preserve">  -</w:t>
      </w:r>
      <w:proofErr w:type="gramEnd"/>
      <w:r>
        <w:rPr>
          <w:rFonts w:ascii="Poppins" w:hAnsi="Poppins" w:cs="Poppins"/>
          <w:sz w:val="22"/>
          <w:szCs w:val="22"/>
        </w:rPr>
        <w:t xml:space="preserve">  </w:t>
      </w:r>
      <w:r w:rsidR="00002991">
        <w:rPr>
          <w:rFonts w:ascii="Poppins" w:hAnsi="Poppins" w:cs="Poppins"/>
          <w:sz w:val="22"/>
          <w:szCs w:val="22"/>
        </w:rPr>
        <w:t xml:space="preserve">LA COPERTURA TV </w:t>
      </w:r>
      <w:r>
        <w:rPr>
          <w:rFonts w:ascii="Poppins" w:hAnsi="Poppins" w:cs="Poppins"/>
          <w:sz w:val="22"/>
          <w:szCs w:val="22"/>
        </w:rPr>
        <w:t xml:space="preserve">DELLE AMICHEVOLI </w:t>
      </w:r>
      <w:r w:rsidR="00002991">
        <w:rPr>
          <w:rFonts w:ascii="Poppins" w:hAnsi="Poppins" w:cs="Poppins"/>
          <w:sz w:val="22"/>
          <w:szCs w:val="22"/>
        </w:rPr>
        <w:t>IN ITALIA</w:t>
      </w:r>
    </w:p>
    <w:p w14:paraId="02BA8B56" w14:textId="2B2363EB"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2</w:t>
      </w:r>
      <w:r w:rsidR="00512BED">
        <w:rPr>
          <w:rFonts w:ascii="Poppins" w:hAnsi="Poppins" w:cs="Poppins"/>
          <w:sz w:val="22"/>
          <w:szCs w:val="22"/>
        </w:rPr>
        <w:t>5</w:t>
      </w:r>
      <w:r>
        <w:rPr>
          <w:rFonts w:ascii="Poppins" w:hAnsi="Poppins" w:cs="Poppins"/>
          <w:sz w:val="22"/>
          <w:szCs w:val="22"/>
        </w:rPr>
        <w:t xml:space="preserve">  -</w:t>
      </w:r>
      <w:proofErr w:type="gramEnd"/>
      <w:r>
        <w:rPr>
          <w:rFonts w:ascii="Poppins" w:hAnsi="Poppins" w:cs="Poppins"/>
          <w:sz w:val="22"/>
          <w:szCs w:val="22"/>
        </w:rPr>
        <w:t xml:space="preserve">  </w:t>
      </w:r>
      <w:r w:rsidR="00002991">
        <w:rPr>
          <w:rFonts w:ascii="Poppins" w:hAnsi="Poppins" w:cs="Poppins"/>
          <w:sz w:val="22"/>
          <w:szCs w:val="22"/>
        </w:rPr>
        <w:t>LA BIGLIETTERIA DELLE AMICHEVOLI IN ITALIA E DEI CAMPIONATI EUROPEI MASCHILI</w:t>
      </w:r>
    </w:p>
    <w:p w14:paraId="4AF8DCE1" w14:textId="5029FDE4"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26  -</w:t>
      </w:r>
      <w:proofErr w:type="gramEnd"/>
      <w:r>
        <w:rPr>
          <w:rFonts w:ascii="Poppins" w:hAnsi="Poppins" w:cs="Poppins"/>
          <w:sz w:val="22"/>
          <w:szCs w:val="22"/>
        </w:rPr>
        <w:t xml:space="preserve">  VOLLEYBALL NATIONS LEAGUE 2026 FEMMINILE</w:t>
      </w:r>
    </w:p>
    <w:p w14:paraId="6E3039E3" w14:textId="7A0AB01F"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2</w:t>
      </w:r>
      <w:r w:rsidR="00512BED">
        <w:rPr>
          <w:rFonts w:ascii="Poppins" w:hAnsi="Poppins" w:cs="Poppins"/>
          <w:sz w:val="22"/>
          <w:szCs w:val="22"/>
        </w:rPr>
        <w:t>8</w:t>
      </w:r>
      <w:r>
        <w:rPr>
          <w:rFonts w:ascii="Poppins" w:hAnsi="Poppins" w:cs="Poppins"/>
          <w:sz w:val="22"/>
          <w:szCs w:val="22"/>
        </w:rPr>
        <w:t xml:space="preserve">  -</w:t>
      </w:r>
      <w:proofErr w:type="gramEnd"/>
      <w:r>
        <w:rPr>
          <w:rFonts w:ascii="Poppins" w:hAnsi="Poppins" w:cs="Poppins"/>
          <w:sz w:val="22"/>
          <w:szCs w:val="22"/>
        </w:rPr>
        <w:t xml:space="preserve">  VOLLEYBALL NATIONS LEAGUE 2026 MASCHILE</w:t>
      </w:r>
    </w:p>
    <w:p w14:paraId="34B4CDFE" w14:textId="0C3D64F1"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sidR="00512BED">
        <w:rPr>
          <w:rFonts w:ascii="Poppins" w:hAnsi="Poppins" w:cs="Poppins"/>
          <w:sz w:val="22"/>
          <w:szCs w:val="22"/>
        </w:rPr>
        <w:t>30</w:t>
      </w:r>
      <w:r>
        <w:rPr>
          <w:rFonts w:ascii="Poppins" w:hAnsi="Poppins" w:cs="Poppins"/>
          <w:sz w:val="22"/>
          <w:szCs w:val="22"/>
        </w:rPr>
        <w:t xml:space="preserve">  -</w:t>
      </w:r>
      <w:proofErr w:type="gramEnd"/>
      <w:r>
        <w:rPr>
          <w:rFonts w:ascii="Poppins" w:hAnsi="Poppins" w:cs="Poppins"/>
          <w:sz w:val="22"/>
          <w:szCs w:val="22"/>
        </w:rPr>
        <w:t xml:space="preserve">  I CAMPIONATI EUROPEI 2026</w:t>
      </w:r>
    </w:p>
    <w:p w14:paraId="6AE88EE3" w14:textId="43CC26C1"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3</w:t>
      </w:r>
      <w:r w:rsidR="00512BED">
        <w:rPr>
          <w:rFonts w:ascii="Poppins" w:hAnsi="Poppins" w:cs="Poppins"/>
          <w:sz w:val="22"/>
          <w:szCs w:val="22"/>
        </w:rPr>
        <w:t>8</w:t>
      </w:r>
      <w:r>
        <w:rPr>
          <w:rFonts w:ascii="Poppins" w:hAnsi="Poppins" w:cs="Poppins"/>
          <w:sz w:val="22"/>
          <w:szCs w:val="22"/>
        </w:rPr>
        <w:t xml:space="preserve">  -</w:t>
      </w:r>
      <w:proofErr w:type="gramEnd"/>
      <w:r>
        <w:rPr>
          <w:rFonts w:ascii="Poppins" w:hAnsi="Poppins" w:cs="Poppins"/>
          <w:sz w:val="22"/>
          <w:szCs w:val="22"/>
        </w:rPr>
        <w:t xml:space="preserve">  I CURRICULA DEI COMMISSARI TECNICI</w:t>
      </w:r>
    </w:p>
    <w:p w14:paraId="692C59F5" w14:textId="774D67D5"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4</w:t>
      </w:r>
      <w:r w:rsidR="00512BED">
        <w:rPr>
          <w:rFonts w:ascii="Poppins" w:hAnsi="Poppins" w:cs="Poppins"/>
          <w:sz w:val="22"/>
          <w:szCs w:val="22"/>
        </w:rPr>
        <w:t>4</w:t>
      </w:r>
      <w:r>
        <w:rPr>
          <w:rFonts w:ascii="Poppins" w:hAnsi="Poppins" w:cs="Poppins"/>
          <w:sz w:val="22"/>
          <w:szCs w:val="22"/>
        </w:rPr>
        <w:t xml:space="preserve">  -</w:t>
      </w:r>
      <w:proofErr w:type="gramEnd"/>
      <w:r>
        <w:rPr>
          <w:rFonts w:ascii="Poppins" w:hAnsi="Poppins" w:cs="Poppins"/>
          <w:sz w:val="22"/>
          <w:szCs w:val="22"/>
        </w:rPr>
        <w:t xml:space="preserve">  I CURRICULA DEI DIRETTORI TECNICI</w:t>
      </w:r>
    </w:p>
    <w:p w14:paraId="3385A56C" w14:textId="5BD838D7" w:rsidR="00970157" w:rsidRDefault="00970157" w:rsidP="0080498D">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4</w:t>
      </w:r>
      <w:r w:rsidR="0080083B">
        <w:rPr>
          <w:rFonts w:ascii="Poppins" w:hAnsi="Poppins" w:cs="Poppins"/>
          <w:sz w:val="22"/>
          <w:szCs w:val="22"/>
        </w:rPr>
        <w:t>7</w:t>
      </w:r>
      <w:r>
        <w:rPr>
          <w:rFonts w:ascii="Poppins" w:hAnsi="Poppins" w:cs="Poppins"/>
          <w:sz w:val="22"/>
          <w:szCs w:val="22"/>
        </w:rPr>
        <w:t xml:space="preserve">  -</w:t>
      </w:r>
      <w:proofErr w:type="gramEnd"/>
      <w:r>
        <w:rPr>
          <w:rFonts w:ascii="Poppins" w:hAnsi="Poppins" w:cs="Poppins"/>
          <w:sz w:val="22"/>
          <w:szCs w:val="22"/>
        </w:rPr>
        <w:t xml:space="preserve">  LE MEDAGLIE AZZURRE DEL 2025</w:t>
      </w:r>
    </w:p>
    <w:p w14:paraId="419AC2D2" w14:textId="32FE25E5" w:rsidR="005D4067" w:rsidRDefault="0080498D" w:rsidP="00002991">
      <w:pPr>
        <w:spacing w:line="240" w:lineRule="auto"/>
        <w:rPr>
          <w:rFonts w:ascii="Poppins" w:hAnsi="Poppins" w:cs="Poppins"/>
          <w:sz w:val="22"/>
          <w:szCs w:val="22"/>
        </w:rPr>
      </w:pPr>
      <w:proofErr w:type="spellStart"/>
      <w:r>
        <w:rPr>
          <w:rFonts w:ascii="Poppins" w:hAnsi="Poppins" w:cs="Poppins"/>
          <w:sz w:val="22"/>
          <w:szCs w:val="22"/>
        </w:rPr>
        <w:t>Pg</w:t>
      </w:r>
      <w:proofErr w:type="spellEnd"/>
      <w:r>
        <w:rPr>
          <w:rFonts w:ascii="Poppins" w:hAnsi="Poppins" w:cs="Poppins"/>
          <w:sz w:val="22"/>
          <w:szCs w:val="22"/>
        </w:rPr>
        <w:t xml:space="preserve"> </w:t>
      </w:r>
      <w:proofErr w:type="gramStart"/>
      <w:r>
        <w:rPr>
          <w:rFonts w:ascii="Poppins" w:hAnsi="Poppins" w:cs="Poppins"/>
          <w:sz w:val="22"/>
          <w:szCs w:val="22"/>
        </w:rPr>
        <w:t>4</w:t>
      </w:r>
      <w:r w:rsidR="0080083B">
        <w:rPr>
          <w:rFonts w:ascii="Poppins" w:hAnsi="Poppins" w:cs="Poppins"/>
          <w:sz w:val="22"/>
          <w:szCs w:val="22"/>
        </w:rPr>
        <w:t>8</w:t>
      </w:r>
      <w:r>
        <w:rPr>
          <w:rFonts w:ascii="Poppins" w:hAnsi="Poppins" w:cs="Poppins"/>
          <w:sz w:val="22"/>
          <w:szCs w:val="22"/>
        </w:rPr>
        <w:t xml:space="preserve">  -</w:t>
      </w:r>
      <w:proofErr w:type="gramEnd"/>
      <w:r>
        <w:rPr>
          <w:rFonts w:ascii="Poppins" w:hAnsi="Poppins" w:cs="Poppins"/>
          <w:sz w:val="22"/>
          <w:szCs w:val="22"/>
        </w:rPr>
        <w:t xml:space="preserve">  80 ANNI DELLA FEDERAZIONE ITALIANA PALLAVOLO</w:t>
      </w:r>
    </w:p>
    <w:p w14:paraId="6389BE41" w14:textId="77777777" w:rsidR="00002991" w:rsidRDefault="00002991" w:rsidP="00002991">
      <w:pPr>
        <w:spacing w:line="240" w:lineRule="auto"/>
        <w:rPr>
          <w:rFonts w:ascii="Poppins" w:hAnsi="Poppins" w:cs="Poppins"/>
          <w:sz w:val="22"/>
          <w:szCs w:val="22"/>
        </w:rPr>
      </w:pPr>
    </w:p>
    <w:p w14:paraId="6B790B26" w14:textId="77777777" w:rsidR="00002991" w:rsidRDefault="00002991" w:rsidP="00002991">
      <w:pPr>
        <w:spacing w:line="240" w:lineRule="auto"/>
        <w:rPr>
          <w:rFonts w:ascii="Poppins" w:hAnsi="Poppins" w:cs="Poppins"/>
          <w:sz w:val="22"/>
          <w:szCs w:val="22"/>
        </w:rPr>
      </w:pPr>
    </w:p>
    <w:p w14:paraId="29EB3CCE" w14:textId="77777777" w:rsidR="00002991" w:rsidRDefault="00002991" w:rsidP="00002991">
      <w:pPr>
        <w:spacing w:line="240" w:lineRule="auto"/>
        <w:rPr>
          <w:rFonts w:ascii="Poppins" w:hAnsi="Poppins" w:cs="Poppins"/>
          <w:sz w:val="22"/>
          <w:szCs w:val="22"/>
        </w:rPr>
      </w:pPr>
    </w:p>
    <w:p w14:paraId="4DD5AF5C" w14:textId="77777777" w:rsidR="00002991" w:rsidRDefault="00002991" w:rsidP="00002991">
      <w:pPr>
        <w:spacing w:line="240" w:lineRule="auto"/>
        <w:rPr>
          <w:rFonts w:ascii="Poppins" w:hAnsi="Poppins" w:cs="Poppins"/>
          <w:sz w:val="22"/>
          <w:szCs w:val="22"/>
        </w:rPr>
      </w:pPr>
    </w:p>
    <w:p w14:paraId="7531C958" w14:textId="77777777" w:rsidR="0080498D" w:rsidRDefault="0080498D" w:rsidP="0080498D">
      <w:pPr>
        <w:spacing w:line="240" w:lineRule="auto"/>
        <w:rPr>
          <w:rFonts w:ascii="Poppins" w:hAnsi="Poppins" w:cs="Poppins"/>
          <w:sz w:val="22"/>
          <w:szCs w:val="22"/>
        </w:rPr>
      </w:pPr>
    </w:p>
    <w:p w14:paraId="10F0E4CE" w14:textId="77777777" w:rsidR="0080498D" w:rsidRDefault="0080498D" w:rsidP="0080498D">
      <w:pPr>
        <w:spacing w:line="240" w:lineRule="auto"/>
        <w:rPr>
          <w:rFonts w:ascii="Poppins" w:hAnsi="Poppins" w:cs="Poppins"/>
          <w:sz w:val="22"/>
          <w:szCs w:val="22"/>
        </w:rPr>
      </w:pPr>
    </w:p>
    <w:p w14:paraId="0D0602D7" w14:textId="77777777" w:rsidR="005D4067" w:rsidRDefault="005D4067" w:rsidP="00217940">
      <w:pPr>
        <w:rPr>
          <w:rFonts w:ascii="Poppins" w:hAnsi="Poppins" w:cs="Poppins"/>
          <w:sz w:val="22"/>
          <w:szCs w:val="22"/>
        </w:rPr>
      </w:pPr>
    </w:p>
    <w:p w14:paraId="4DB8C917" w14:textId="77777777" w:rsidR="005D4067" w:rsidRDefault="005D4067" w:rsidP="00217940">
      <w:pPr>
        <w:rPr>
          <w:rFonts w:ascii="Poppins" w:hAnsi="Poppins" w:cs="Poppins"/>
          <w:sz w:val="22"/>
          <w:szCs w:val="22"/>
        </w:rPr>
      </w:pPr>
    </w:p>
    <w:p w14:paraId="74DD8AF3" w14:textId="42682D24" w:rsidR="00571C3F" w:rsidRDefault="00571C3F" w:rsidP="00217940">
      <w:pPr>
        <w:rPr>
          <w:rFonts w:ascii="Poppins" w:hAnsi="Poppins" w:cs="Poppins"/>
          <w:b/>
          <w:bCs/>
          <w:color w:val="002060"/>
          <w:sz w:val="28"/>
          <w:szCs w:val="28"/>
        </w:rPr>
      </w:pPr>
      <w:r>
        <w:rPr>
          <w:rFonts w:ascii="Poppins" w:hAnsi="Poppins" w:cs="Poppins"/>
          <w:sz w:val="22"/>
          <w:szCs w:val="22"/>
        </w:rPr>
        <w:t xml:space="preserve"> </w:t>
      </w:r>
    </w:p>
    <w:p w14:paraId="1531828C" w14:textId="71E3C1C6" w:rsidR="00622CDB" w:rsidRDefault="00217940" w:rsidP="00AF760A">
      <w:pPr>
        <w:rPr>
          <w:rFonts w:ascii="Poppins" w:hAnsi="Poppins" w:cs="Poppins"/>
          <w:b/>
          <w:bCs/>
          <w:color w:val="FFFFFF" w:themeColor="background1"/>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59264" behindDoc="1" locked="0" layoutInCell="1" allowOverlap="1" wp14:anchorId="657779C8" wp14:editId="52CFCF7A">
                <wp:simplePos x="0" y="0"/>
                <wp:positionH relativeFrom="column">
                  <wp:posOffset>-148590</wp:posOffset>
                </wp:positionH>
                <wp:positionV relativeFrom="paragraph">
                  <wp:posOffset>382905</wp:posOffset>
                </wp:positionV>
                <wp:extent cx="6362700" cy="317500"/>
                <wp:effectExtent l="0" t="0" r="0" b="0"/>
                <wp:wrapNone/>
                <wp:docPr id="1098650056"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29F448" id="Rettangolo 2" o:spid="_x0000_s1026" style="position:absolute;margin-left:-11.7pt;margin-top:30.15pt;width:501pt;height: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" fillcolor="#45b0e1 [1940]" stroked="f" strokeweight="1pt"/>
            </w:pict>
          </mc:Fallback>
        </mc:AlternateContent>
      </w:r>
    </w:p>
    <w:p w14:paraId="5AF1E292" w14:textId="76CEF0AD" w:rsidR="00AF760A" w:rsidRDefault="00AF760A" w:rsidP="00AF760A">
      <w:pPr>
        <w:rPr>
          <w:rFonts w:ascii="Poppins" w:hAnsi="Poppins" w:cs="Poppins"/>
          <w:b/>
          <w:bCs/>
          <w:color w:val="FFFFFF" w:themeColor="background1"/>
          <w:sz w:val="28"/>
          <w:szCs w:val="28"/>
        </w:rPr>
      </w:pPr>
      <w:r>
        <w:rPr>
          <w:rFonts w:ascii="Poppins" w:hAnsi="Poppins" w:cs="Poppins"/>
          <w:b/>
          <w:bCs/>
          <w:color w:val="FFFFFF" w:themeColor="background1"/>
          <w:sz w:val="28"/>
          <w:szCs w:val="28"/>
        </w:rPr>
        <w:t>UN 2026 DI GRANDI SFIDE IN VISTA DEGLI EUROPEI</w:t>
      </w:r>
    </w:p>
    <w:p w14:paraId="2D56327A"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 xml:space="preserve">Milano. Comincia ufficialmente la nuova stagione delle nazionali di pallavolo, che, come ogni anno, saranno impegnate in una lunga e intensa stagione internazionale. Per il quinto anno consecutivo, sarà il capoluogo lombardo a fare da cornice alla presentazione delle attività delle squadre azzurre seniores e giovanili. La FIPAV, insieme alla Regione Lombardia, ha scelto </w:t>
      </w:r>
      <w:proofErr w:type="gramStart"/>
      <w:r w:rsidRPr="000A497F">
        <w:rPr>
          <w:rFonts w:ascii="Poppins" w:hAnsi="Poppins" w:cs="Poppins"/>
          <w:sz w:val="22"/>
          <w:szCs w:val="22"/>
        </w:rPr>
        <w:t>la suggestiva location</w:t>
      </w:r>
      <w:proofErr w:type="gramEnd"/>
      <w:r w:rsidRPr="000A497F">
        <w:rPr>
          <w:rFonts w:ascii="Poppins" w:hAnsi="Poppins" w:cs="Poppins"/>
          <w:sz w:val="22"/>
          <w:szCs w:val="22"/>
        </w:rPr>
        <w:t xml:space="preserve"> del Belvedere “Silvio Berlusconi” di Palazzo Lombardia per dare il via alla nuova stagione sportiva.</w:t>
      </w:r>
    </w:p>
    <w:p w14:paraId="5EDB4544"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Per le nazionali seniores, campioni del mondo, sarà una stagione densa di appuntamenti. Le rappresentative tricolori, infatti, saranno impegnate prima nella Volleyball Nations League e successivamente in quello che rappresenta l’appuntamento più importante del 2026: i Campionati Europei che daranno la possibilità alla formazione vincitrice del titolo continentale di guadagnare il pass per i Giochi di Los Angeles 2028.</w:t>
      </w:r>
    </w:p>
    <w:p w14:paraId="1CFD1E78"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Le azzurre, campionesse del mondo e detentrici della VNL, sono già al lavoro al Centro federale Pavesi di Milano. Prima della partenza per la Volleyball Nations League, le azzurre di Velasco saranno impegnate nei BPER Test Match di Biella e Novara contro la Francia, in programma rispettivamente il 14 e 15 maggio alle ore 2</w:t>
      </w:r>
      <w:r>
        <w:rPr>
          <w:rFonts w:ascii="Poppins" w:hAnsi="Poppins" w:cs="Poppins"/>
          <w:sz w:val="22"/>
          <w:szCs w:val="22"/>
        </w:rPr>
        <w:t>1</w:t>
      </w:r>
      <w:r w:rsidRPr="000A497F">
        <w:rPr>
          <w:rFonts w:ascii="Poppins" w:hAnsi="Poppins" w:cs="Poppins"/>
          <w:sz w:val="22"/>
          <w:szCs w:val="22"/>
        </w:rPr>
        <w:t xml:space="preserve">. Successivamente, l’Italia femminile sarà impegnata nell’AIA </w:t>
      </w:r>
      <w:proofErr w:type="spellStart"/>
      <w:r w:rsidRPr="000A497F">
        <w:rPr>
          <w:rFonts w:ascii="Poppins" w:hAnsi="Poppins" w:cs="Poppins"/>
          <w:sz w:val="22"/>
          <w:szCs w:val="22"/>
        </w:rPr>
        <w:t>AeQuilibrium</w:t>
      </w:r>
      <w:proofErr w:type="spellEnd"/>
      <w:r w:rsidRPr="000A497F">
        <w:rPr>
          <w:rFonts w:ascii="Poppins" w:hAnsi="Poppins" w:cs="Poppins"/>
          <w:sz w:val="22"/>
          <w:szCs w:val="22"/>
        </w:rPr>
        <w:t xml:space="preserve"> Cup Women Elite a Genova, insieme a Polonia, Turchia e Serbia (22-24 maggio), prima di volare da Malpensa il 31 maggio alla volta di Brasilia per la prima week di VNL (3-7 giugno).</w:t>
      </w:r>
    </w:p>
    <w:p w14:paraId="35869020"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 xml:space="preserve">Dopo la manifestazione intercontinentale, l’Italia riprenderà la preparazione il 31 luglio nella casa del volley azzurro di Cavalese (TN) in vista dei Campionati Europei, dove le azzurre esordiranno il 21 agosto a </w:t>
      </w:r>
      <w:proofErr w:type="spellStart"/>
      <w:r w:rsidRPr="000A497F">
        <w:rPr>
          <w:rFonts w:ascii="Poppins" w:hAnsi="Poppins" w:cs="Poppins"/>
          <w:sz w:val="22"/>
          <w:szCs w:val="22"/>
        </w:rPr>
        <w:t>Goteborg</w:t>
      </w:r>
      <w:proofErr w:type="spellEnd"/>
      <w:r w:rsidRPr="000A497F">
        <w:rPr>
          <w:rFonts w:ascii="Poppins" w:hAnsi="Poppins" w:cs="Poppins"/>
          <w:sz w:val="22"/>
          <w:szCs w:val="22"/>
        </w:rPr>
        <w:t xml:space="preserve"> (Svezia), quando affronteranno la Croazia. Successivamente giocheranno con Montenegro (22 agosto), Svezia (23 agosto), Slovacchia (25 agosto) e l’ultimo match del girone contro la Francia (26 agosto).</w:t>
      </w:r>
    </w:p>
    <w:p w14:paraId="0653EDC0"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Programma di lavoro speculare per la nazionale maschile di Ferdinando De Giorgi, bi campione del mondo, che si radunerà a Roma l’11 maggio. Gli azzurri prima della partenza per la Volleyball Nations League, fissata per sabato 6 giugno, giocheranno tre gare amichevoli: la prima a Cavalese contro la Turchia (28 maggio ore 18), la seconda a Verona contro il Belgio (30 maggio ore 21) e la terza a Bergamo con la Turchia (31 maggio ore 17.30</w:t>
      </w:r>
      <w:r>
        <w:rPr>
          <w:rFonts w:ascii="Poppins" w:hAnsi="Poppins" w:cs="Poppins"/>
          <w:sz w:val="22"/>
          <w:szCs w:val="22"/>
        </w:rPr>
        <w:t xml:space="preserve"> – BPER TEST MATCH</w:t>
      </w:r>
      <w:r w:rsidRPr="000A497F">
        <w:rPr>
          <w:rFonts w:ascii="Poppins" w:hAnsi="Poppins" w:cs="Poppins"/>
          <w:sz w:val="22"/>
          <w:szCs w:val="22"/>
        </w:rPr>
        <w:t>).</w:t>
      </w:r>
    </w:p>
    <w:p w14:paraId="5CD49539" w14:textId="77777777" w:rsidR="00AF760A" w:rsidRDefault="00AF760A" w:rsidP="00AF760A">
      <w:pPr>
        <w:jc w:val="both"/>
        <w:rPr>
          <w:rFonts w:ascii="Poppins" w:hAnsi="Poppins" w:cs="Poppins"/>
          <w:sz w:val="22"/>
          <w:szCs w:val="22"/>
        </w:rPr>
      </w:pPr>
    </w:p>
    <w:p w14:paraId="626D8791" w14:textId="77777777" w:rsidR="00AF760A" w:rsidRDefault="00AF760A" w:rsidP="00AF760A">
      <w:pPr>
        <w:jc w:val="both"/>
        <w:rPr>
          <w:rFonts w:ascii="Poppins" w:hAnsi="Poppins" w:cs="Poppins"/>
          <w:sz w:val="22"/>
          <w:szCs w:val="22"/>
        </w:rPr>
      </w:pPr>
    </w:p>
    <w:p w14:paraId="77269E97" w14:textId="77777777" w:rsidR="00AF760A" w:rsidRDefault="00AF760A" w:rsidP="00AF760A">
      <w:pPr>
        <w:jc w:val="both"/>
        <w:rPr>
          <w:rFonts w:ascii="Poppins" w:hAnsi="Poppins" w:cs="Poppins"/>
          <w:sz w:val="22"/>
          <w:szCs w:val="22"/>
        </w:rPr>
      </w:pPr>
    </w:p>
    <w:p w14:paraId="30089943" w14:textId="77777777" w:rsidR="003D64D3" w:rsidRDefault="003D64D3" w:rsidP="00AF760A">
      <w:pPr>
        <w:jc w:val="both"/>
        <w:rPr>
          <w:rFonts w:ascii="Poppins" w:hAnsi="Poppins" w:cs="Poppins"/>
          <w:sz w:val="22"/>
          <w:szCs w:val="22"/>
        </w:rPr>
      </w:pPr>
    </w:p>
    <w:p w14:paraId="1EF6BA0B" w14:textId="4FCE1501" w:rsidR="00AF760A" w:rsidRPr="000A497F" w:rsidRDefault="00AF760A" w:rsidP="00AF760A">
      <w:pPr>
        <w:jc w:val="both"/>
        <w:rPr>
          <w:rFonts w:ascii="Poppins" w:hAnsi="Poppins" w:cs="Poppins"/>
          <w:sz w:val="22"/>
          <w:szCs w:val="22"/>
        </w:rPr>
      </w:pPr>
      <w:r w:rsidRPr="000A497F">
        <w:rPr>
          <w:rFonts w:ascii="Poppins" w:hAnsi="Poppins" w:cs="Poppins"/>
          <w:sz w:val="22"/>
          <w:szCs w:val="22"/>
        </w:rPr>
        <w:t>La prima week di VNL, invece, vedrà gli azzurri medaglia d’argento 2025, giocare contro Francia (10 giugno), Germania (11 giugno), Turchia (13 giugno) e Stati Uniti (14 giugno).</w:t>
      </w:r>
    </w:p>
    <w:p w14:paraId="7A4BEED7"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 xml:space="preserve">Al termine della Volleyball Nations League, gli azzurri </w:t>
      </w:r>
      <w:r>
        <w:rPr>
          <w:rFonts w:ascii="Poppins" w:hAnsi="Poppins" w:cs="Poppins"/>
          <w:sz w:val="22"/>
          <w:szCs w:val="22"/>
        </w:rPr>
        <w:t>inizieranno</w:t>
      </w:r>
      <w:r w:rsidRPr="000A497F">
        <w:rPr>
          <w:rFonts w:ascii="Poppins" w:hAnsi="Poppins" w:cs="Poppins"/>
          <w:sz w:val="22"/>
          <w:szCs w:val="22"/>
        </w:rPr>
        <w:t xml:space="preserve"> il 26 agosto </w:t>
      </w:r>
      <w:r>
        <w:rPr>
          <w:rFonts w:ascii="Poppins" w:hAnsi="Poppins" w:cs="Poppins"/>
          <w:sz w:val="22"/>
          <w:szCs w:val="22"/>
        </w:rPr>
        <w:t>la FIPAV CUP MEN ELITE</w:t>
      </w:r>
      <w:r w:rsidRPr="000A497F">
        <w:rPr>
          <w:rFonts w:ascii="Poppins" w:hAnsi="Poppins" w:cs="Poppins"/>
          <w:sz w:val="22"/>
          <w:szCs w:val="22"/>
        </w:rPr>
        <w:t xml:space="preserve"> contro la Germania a Reggio Calabria alle ore 21. La Nazionale di De Giorgi </w:t>
      </w:r>
      <w:r>
        <w:rPr>
          <w:rFonts w:ascii="Poppins" w:hAnsi="Poppins" w:cs="Poppins"/>
          <w:sz w:val="22"/>
          <w:szCs w:val="22"/>
        </w:rPr>
        <w:t>proseguirà</w:t>
      </w:r>
      <w:r w:rsidRPr="000A497F">
        <w:rPr>
          <w:rFonts w:ascii="Poppins" w:hAnsi="Poppins" w:cs="Poppins"/>
          <w:sz w:val="22"/>
          <w:szCs w:val="22"/>
        </w:rPr>
        <w:t xml:space="preserve"> poi il torneo a Messina (28-30 agosto) con </w:t>
      </w:r>
      <w:r>
        <w:rPr>
          <w:rFonts w:ascii="Poppins" w:hAnsi="Poppins" w:cs="Poppins"/>
          <w:sz w:val="22"/>
          <w:szCs w:val="22"/>
        </w:rPr>
        <w:t>Cuba e Brasile</w:t>
      </w:r>
    </w:p>
    <w:p w14:paraId="4E16ACCF"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Concluso il ciclo di amichevoli, gli azzurri saranno chiamati a giocare i Campionati Europei, in programma in Italia, Bulgaria, Finlandia e Romania dal 10 al 26 settembre.</w:t>
      </w:r>
    </w:p>
    <w:p w14:paraId="56F06108"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 xml:space="preserve">Giannelli e </w:t>
      </w:r>
      <w:proofErr w:type="gramStart"/>
      <w:r w:rsidRPr="000A497F">
        <w:rPr>
          <w:rFonts w:ascii="Poppins" w:hAnsi="Poppins" w:cs="Poppins"/>
          <w:sz w:val="22"/>
          <w:szCs w:val="22"/>
        </w:rPr>
        <w:t>compagni dunque</w:t>
      </w:r>
      <w:proofErr w:type="gramEnd"/>
      <w:r w:rsidRPr="000A497F">
        <w:rPr>
          <w:rFonts w:ascii="Poppins" w:hAnsi="Poppins" w:cs="Poppins"/>
          <w:sz w:val="22"/>
          <w:szCs w:val="22"/>
        </w:rPr>
        <w:t xml:space="preserve"> per la seconda volta consecutiva avranno la possibilità di disputare in casa la rassegna continentale dopo l’edizione 2023, durante la quale dopo la gara d’esordio contro la Svezia, match del 10 settembre alle ore 21.05 a Piazza del Plebiscito a Napoli, i campioni del mondo in carica affronteranno le restanti quattro sfide della Pool A al PalaPanini di Modena. Gli azzurri </w:t>
      </w:r>
      <w:r>
        <w:rPr>
          <w:rFonts w:ascii="Poppins" w:hAnsi="Poppins" w:cs="Poppins"/>
          <w:sz w:val="22"/>
          <w:szCs w:val="22"/>
        </w:rPr>
        <w:t>giocheranno</w:t>
      </w:r>
      <w:r w:rsidRPr="000A497F">
        <w:rPr>
          <w:rFonts w:ascii="Poppins" w:hAnsi="Poppins" w:cs="Poppins"/>
          <w:sz w:val="22"/>
          <w:szCs w:val="22"/>
        </w:rPr>
        <w:t xml:space="preserve">, in ordine, </w:t>
      </w:r>
      <w:r>
        <w:rPr>
          <w:rFonts w:ascii="Poppins" w:hAnsi="Poppins" w:cs="Poppins"/>
          <w:sz w:val="22"/>
          <w:szCs w:val="22"/>
        </w:rPr>
        <w:t xml:space="preserve">con </w:t>
      </w:r>
      <w:r w:rsidRPr="000A497F">
        <w:rPr>
          <w:rFonts w:ascii="Poppins" w:hAnsi="Poppins" w:cs="Poppins"/>
          <w:sz w:val="22"/>
          <w:szCs w:val="22"/>
        </w:rPr>
        <w:t>Grecia (1</w:t>
      </w:r>
      <w:r>
        <w:rPr>
          <w:rFonts w:ascii="Poppins" w:hAnsi="Poppins" w:cs="Poppins"/>
          <w:sz w:val="22"/>
          <w:szCs w:val="22"/>
        </w:rPr>
        <w:t>2</w:t>
      </w:r>
      <w:r w:rsidRPr="000A497F">
        <w:rPr>
          <w:rFonts w:ascii="Poppins" w:hAnsi="Poppins" w:cs="Poppins"/>
          <w:sz w:val="22"/>
          <w:szCs w:val="22"/>
        </w:rPr>
        <w:t xml:space="preserve"> settembre, ore 21.05), Slovacchia (13 settembre, ore 21.05), Repubblica Ceca (15 settembre, ore 21.05) e Slovenia (17 settembre, ore 21.05). Al Palavela di Torino si disputeranno successivamente gli ottavi di finale, in programma il 20 e 21 settembre, e i quarti, che si giocheranno il 23 settembre, mentre l’Arena Santa Giulia di Milano sarà </w:t>
      </w:r>
      <w:proofErr w:type="gramStart"/>
      <w:r w:rsidRPr="000A497F">
        <w:rPr>
          <w:rFonts w:ascii="Poppins" w:hAnsi="Poppins" w:cs="Poppins"/>
          <w:sz w:val="22"/>
          <w:szCs w:val="22"/>
        </w:rPr>
        <w:t>la location</w:t>
      </w:r>
      <w:proofErr w:type="gramEnd"/>
      <w:r w:rsidRPr="000A497F">
        <w:rPr>
          <w:rFonts w:ascii="Poppins" w:hAnsi="Poppins" w:cs="Poppins"/>
          <w:sz w:val="22"/>
          <w:szCs w:val="22"/>
        </w:rPr>
        <w:t xml:space="preserve"> che ospiterà semifinali (25 settembre) e finali (26 settembre).</w:t>
      </w:r>
    </w:p>
    <w:p w14:paraId="5EC755F5"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 xml:space="preserve">L’intensa attività delle nazionali azzurre, però, non sarà caratterizzata soltanto dalle squadre maggiori: tanti saranno anche gli impegni che vedranno protagoniste le squadre giovanili fiore all’occhiello dell’attività agonistica federale che negli ultimi anni ha regalato successi e prestigio alla Federazione Italiana Pallavolo. </w:t>
      </w:r>
    </w:p>
    <w:p w14:paraId="203980FB" w14:textId="77777777" w:rsidR="00AF760A" w:rsidRPr="000A497F" w:rsidRDefault="00AF760A" w:rsidP="00AF760A">
      <w:pPr>
        <w:jc w:val="both"/>
        <w:rPr>
          <w:rFonts w:ascii="Poppins" w:hAnsi="Poppins" w:cs="Poppins"/>
          <w:sz w:val="22"/>
          <w:szCs w:val="22"/>
        </w:rPr>
      </w:pPr>
      <w:r w:rsidRPr="000A497F">
        <w:rPr>
          <w:rFonts w:ascii="Poppins" w:hAnsi="Poppins" w:cs="Poppins"/>
          <w:sz w:val="22"/>
          <w:szCs w:val="22"/>
        </w:rPr>
        <w:t>Proprio le nazionali Under femminili e maschili, che anche nel 2025 hanno regalato numerose medaglie, saranno infatti impegnate nei Campionati Europei Under 22, nelle due rassegne continentali riservate alle nazionali Under 18 e nei due Campionati del Mondo Under 17.</w:t>
      </w:r>
    </w:p>
    <w:p w14:paraId="5915E304" w14:textId="77777777" w:rsidR="00AF760A" w:rsidRDefault="00AF760A" w:rsidP="00AF760A">
      <w:pPr>
        <w:jc w:val="both"/>
        <w:rPr>
          <w:rFonts w:ascii="Poppins" w:hAnsi="Poppins" w:cs="Poppins"/>
          <w:b/>
          <w:bCs/>
          <w:color w:val="002060"/>
          <w:sz w:val="22"/>
          <w:szCs w:val="22"/>
        </w:rPr>
      </w:pPr>
      <w:r w:rsidRPr="000A497F">
        <w:rPr>
          <w:rFonts w:ascii="Poppins" w:hAnsi="Poppins" w:cs="Poppins"/>
          <w:sz w:val="22"/>
          <w:szCs w:val="22"/>
        </w:rPr>
        <w:t>Le nazionali azzurre femminili e maschili parteciperanno anche ai Giochi del Mediterraneo, in programma dal 21 agosto al 3 settembre a Taranto.</w:t>
      </w:r>
    </w:p>
    <w:p w14:paraId="3FCE7498" w14:textId="1E6A3507" w:rsidR="001F31D1" w:rsidRDefault="00C32629" w:rsidP="00481DC5">
      <w:pPr>
        <w:jc w:val="both"/>
        <w:rPr>
          <w:rFonts w:ascii="Poppins" w:hAnsi="Poppins" w:cs="Poppins"/>
          <w:b/>
          <w:bCs/>
          <w:color w:val="002060"/>
          <w:sz w:val="28"/>
          <w:szCs w:val="28"/>
        </w:rPr>
      </w:pPr>
      <w:r>
        <w:rPr>
          <w:rFonts w:ascii="Poppins" w:hAnsi="Poppins" w:cs="Poppins"/>
          <w:b/>
          <w:bCs/>
          <w:color w:val="002060"/>
          <w:sz w:val="22"/>
          <w:szCs w:val="22"/>
        </w:rPr>
        <w:br w:type="page"/>
      </w:r>
    </w:p>
    <w:p w14:paraId="3103306E" w14:textId="07F9C9A5" w:rsidR="00217940" w:rsidRDefault="00217940">
      <w:pPr>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61312" behindDoc="1" locked="0" layoutInCell="1" allowOverlap="1" wp14:anchorId="1E8B8EFE" wp14:editId="3514BC34">
                <wp:simplePos x="0" y="0"/>
                <wp:positionH relativeFrom="column">
                  <wp:posOffset>-76200</wp:posOffset>
                </wp:positionH>
                <wp:positionV relativeFrom="paragraph">
                  <wp:posOffset>396875</wp:posOffset>
                </wp:positionV>
                <wp:extent cx="6362700" cy="317500"/>
                <wp:effectExtent l="0" t="0" r="0" b="0"/>
                <wp:wrapNone/>
                <wp:docPr id="53103488"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A3B3B8" id="Rettangolo 2" o:spid="_x0000_s1026" style="position:absolute;margin-left:-6pt;margin-top:31.25pt;width:501pt;height:2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CHcpao4gAAAA8BAAAPAAAAAAAAAAAAAAAAAOoEAABkcnMvZG93bnJl&#13;&#10;di54bWxQSwUGAAAAAAQABADzAAAA+QUAAAAA&#13;&#10;" fillcolor="#45b0e1 [1940]" stroked="f" strokeweight="1pt"/>
            </w:pict>
          </mc:Fallback>
        </mc:AlternateContent>
      </w:r>
    </w:p>
    <w:p w14:paraId="003FC600" w14:textId="26EC3ED8" w:rsidR="005467FC" w:rsidRPr="00217940" w:rsidRDefault="00217940">
      <w:pPr>
        <w:rPr>
          <w:rFonts w:ascii="Poppins" w:hAnsi="Poppins" w:cs="Poppins"/>
          <w:b/>
          <w:bCs/>
          <w:color w:val="FFFFFF" w:themeColor="background1"/>
          <w:sz w:val="22"/>
          <w:szCs w:val="22"/>
        </w:rPr>
      </w:pPr>
      <w:r w:rsidRPr="00217940">
        <w:rPr>
          <w:rFonts w:ascii="Poppins" w:hAnsi="Poppins" w:cs="Poppins"/>
          <w:b/>
          <w:bCs/>
          <w:color w:val="FFFFFF" w:themeColor="background1"/>
          <w:sz w:val="28"/>
          <w:szCs w:val="28"/>
        </w:rPr>
        <w:t>LA STAGIONE DELLE NAZIONALI GIOVANILI FEMMINILI</w:t>
      </w:r>
    </w:p>
    <w:p w14:paraId="7A0FA7D5" w14:textId="62E6C54A" w:rsidR="00953FCB" w:rsidRPr="00501FEF" w:rsidRDefault="00953FCB">
      <w:pPr>
        <w:rPr>
          <w:rFonts w:ascii="Poppins" w:hAnsi="Poppins" w:cs="Poppins"/>
          <w:b/>
          <w:bCs/>
          <w:color w:val="002060"/>
          <w:sz w:val="28"/>
          <w:szCs w:val="28"/>
        </w:rPr>
      </w:pPr>
      <w:r w:rsidRPr="00501FEF">
        <w:rPr>
          <w:rFonts w:ascii="Poppins" w:hAnsi="Poppins" w:cs="Poppins"/>
          <w:b/>
          <w:bCs/>
          <w:color w:val="002060"/>
          <w:sz w:val="28"/>
          <w:szCs w:val="28"/>
        </w:rPr>
        <w:t>Il programma dei collegiali</w:t>
      </w:r>
      <w:r w:rsidR="004E2D80" w:rsidRPr="00501FEF">
        <w:rPr>
          <w:rFonts w:ascii="Poppins" w:hAnsi="Poppins" w:cs="Poppins"/>
          <w:b/>
          <w:bCs/>
          <w:color w:val="002060"/>
          <w:sz w:val="28"/>
          <w:szCs w:val="28"/>
        </w:rPr>
        <w:t xml:space="preserve">, </w:t>
      </w:r>
      <w:r w:rsidRPr="00501FEF">
        <w:rPr>
          <w:rFonts w:ascii="Poppins" w:hAnsi="Poppins" w:cs="Poppins"/>
          <w:b/>
          <w:bCs/>
          <w:color w:val="002060"/>
          <w:sz w:val="28"/>
          <w:szCs w:val="28"/>
        </w:rPr>
        <w:t xml:space="preserve">delle manifestazioni internazionali </w:t>
      </w:r>
      <w:r w:rsidR="004E2D80" w:rsidRPr="00501FEF">
        <w:rPr>
          <w:rFonts w:ascii="Poppins" w:hAnsi="Poppins" w:cs="Poppins"/>
          <w:b/>
          <w:bCs/>
          <w:color w:val="002060"/>
          <w:sz w:val="28"/>
          <w:szCs w:val="28"/>
        </w:rPr>
        <w:t>e lo staff</w:t>
      </w:r>
    </w:p>
    <w:p w14:paraId="752C60A2" w14:textId="1C63F237" w:rsidR="007A48B7" w:rsidRDefault="007A48B7">
      <w:pPr>
        <w:rPr>
          <w:rFonts w:ascii="Poppins" w:hAnsi="Poppins" w:cs="Poppins"/>
          <w:b/>
          <w:bCs/>
          <w:sz w:val="22"/>
          <w:szCs w:val="22"/>
        </w:rPr>
      </w:pPr>
      <w:r w:rsidRPr="00953FCB">
        <w:rPr>
          <w:rFonts w:ascii="Poppins" w:hAnsi="Poppins" w:cs="Poppins"/>
          <w:b/>
          <w:bCs/>
          <w:sz w:val="22"/>
          <w:szCs w:val="22"/>
        </w:rPr>
        <w:t>Nazionale Under 1</w:t>
      </w:r>
      <w:r>
        <w:rPr>
          <w:rFonts w:ascii="Poppins" w:hAnsi="Poppins" w:cs="Poppins"/>
          <w:b/>
          <w:bCs/>
          <w:sz w:val="22"/>
          <w:szCs w:val="22"/>
        </w:rPr>
        <w:t>6</w:t>
      </w:r>
    </w:p>
    <w:p w14:paraId="38BDBED0" w14:textId="4A7AB348" w:rsidR="00571805" w:rsidRPr="007A48B7" w:rsidRDefault="007A48B7">
      <w:pPr>
        <w:rPr>
          <w:rFonts w:ascii="Poppins" w:hAnsi="Poppins" w:cs="Poppins"/>
          <w:sz w:val="22"/>
          <w:szCs w:val="22"/>
        </w:rPr>
      </w:pPr>
      <w:r>
        <w:rPr>
          <w:rFonts w:ascii="Poppins" w:hAnsi="Poppins" w:cs="Poppins"/>
          <w:sz w:val="22"/>
          <w:szCs w:val="22"/>
        </w:rPr>
        <w:t>18/7 – 26/7 Collegiale a Castelnovo Né Monti (RE)</w:t>
      </w:r>
    </w:p>
    <w:p w14:paraId="6A793518" w14:textId="6C28D2D0" w:rsidR="00953FCB" w:rsidRDefault="00953FCB">
      <w:pPr>
        <w:rPr>
          <w:rFonts w:ascii="Poppins" w:hAnsi="Poppins" w:cs="Poppins"/>
          <w:b/>
          <w:bCs/>
          <w:sz w:val="22"/>
          <w:szCs w:val="22"/>
        </w:rPr>
      </w:pPr>
      <w:r w:rsidRPr="00953FCB">
        <w:rPr>
          <w:rFonts w:ascii="Poppins" w:hAnsi="Poppins" w:cs="Poppins"/>
          <w:b/>
          <w:bCs/>
          <w:sz w:val="22"/>
          <w:szCs w:val="22"/>
        </w:rPr>
        <w:t>Nazionale Under 17</w:t>
      </w:r>
    </w:p>
    <w:p w14:paraId="63246D9C" w14:textId="2F7A8341" w:rsidR="00571805" w:rsidRPr="007F24FE" w:rsidRDefault="007C468B">
      <w:pPr>
        <w:rPr>
          <w:rFonts w:ascii="Poppins" w:hAnsi="Poppins" w:cs="Poppins"/>
          <w:b/>
          <w:bCs/>
          <w:sz w:val="22"/>
          <w:szCs w:val="22"/>
        </w:rPr>
      </w:pPr>
      <w:r>
        <w:rPr>
          <w:rFonts w:ascii="Poppins" w:hAnsi="Poppins" w:cs="Poppins"/>
          <w:sz w:val="22"/>
          <w:szCs w:val="22"/>
        </w:rPr>
        <w:t>0</w:t>
      </w:r>
      <w:r w:rsidR="00953FCB">
        <w:rPr>
          <w:rFonts w:ascii="Poppins" w:hAnsi="Poppins" w:cs="Poppins"/>
          <w:sz w:val="22"/>
          <w:szCs w:val="22"/>
        </w:rPr>
        <w:t>7/6 – 1</w:t>
      </w:r>
      <w:r w:rsidR="00621069">
        <w:rPr>
          <w:rFonts w:ascii="Poppins" w:hAnsi="Poppins" w:cs="Poppins"/>
          <w:sz w:val="22"/>
          <w:szCs w:val="22"/>
        </w:rPr>
        <w:t>7</w:t>
      </w:r>
      <w:r w:rsidR="00953FCB">
        <w:rPr>
          <w:rFonts w:ascii="Poppins" w:hAnsi="Poppins" w:cs="Poppins"/>
          <w:sz w:val="22"/>
          <w:szCs w:val="22"/>
        </w:rPr>
        <w:t>/6 Collegiale a Castelnovo Né Monti (RE)</w:t>
      </w:r>
      <w:r w:rsidR="00953FCB">
        <w:rPr>
          <w:rFonts w:ascii="Poppins" w:hAnsi="Poppins" w:cs="Poppins"/>
          <w:sz w:val="22"/>
          <w:szCs w:val="22"/>
        </w:rPr>
        <w:br/>
        <w:t>20/6 – 30/6 Collegiale a Castelnovo Né Monti (RE)</w:t>
      </w:r>
      <w:r w:rsidR="00953FCB">
        <w:rPr>
          <w:rFonts w:ascii="Poppins" w:hAnsi="Poppins" w:cs="Poppins"/>
          <w:sz w:val="22"/>
          <w:szCs w:val="22"/>
        </w:rPr>
        <w:br/>
      </w:r>
      <w:r>
        <w:rPr>
          <w:rFonts w:ascii="Poppins" w:hAnsi="Poppins" w:cs="Poppins"/>
          <w:sz w:val="22"/>
          <w:szCs w:val="22"/>
        </w:rPr>
        <w:t>0</w:t>
      </w:r>
      <w:r w:rsidR="00953FCB">
        <w:rPr>
          <w:rFonts w:ascii="Poppins" w:hAnsi="Poppins" w:cs="Poppins"/>
          <w:sz w:val="22"/>
          <w:szCs w:val="22"/>
        </w:rPr>
        <w:t>3/7 – 12/7 Collegiale a Castelnovo Né Monti (RE)</w:t>
      </w:r>
      <w:r w:rsidR="00953FCB">
        <w:rPr>
          <w:rFonts w:ascii="Poppins" w:hAnsi="Poppins" w:cs="Poppins"/>
          <w:sz w:val="22"/>
          <w:szCs w:val="22"/>
        </w:rPr>
        <w:br/>
      </w:r>
      <w:r w:rsidR="00717F60">
        <w:rPr>
          <w:rFonts w:ascii="Poppins" w:hAnsi="Poppins" w:cs="Poppins"/>
          <w:sz w:val="22"/>
          <w:szCs w:val="22"/>
        </w:rPr>
        <w:t xml:space="preserve">           06/7 – 12/7 Stage con Perù </w:t>
      </w:r>
      <w:r w:rsidR="00717F60">
        <w:rPr>
          <w:rFonts w:ascii="Poppins" w:hAnsi="Poppins" w:cs="Poppins"/>
          <w:sz w:val="22"/>
          <w:szCs w:val="22"/>
        </w:rPr>
        <w:br/>
        <w:t>15/7 – 25/7 Collegiale a Castelnovo Né Monti (RE)</w:t>
      </w:r>
      <w:r w:rsidR="00717F60">
        <w:rPr>
          <w:rFonts w:ascii="Poppins" w:hAnsi="Poppins" w:cs="Poppins"/>
          <w:sz w:val="22"/>
          <w:szCs w:val="22"/>
        </w:rPr>
        <w:br/>
        <w:t xml:space="preserve">           21/7 – 25/7 Stage con Polonia</w:t>
      </w:r>
      <w:r w:rsidR="00717F60">
        <w:rPr>
          <w:rFonts w:ascii="Poppins" w:hAnsi="Poppins" w:cs="Poppins"/>
          <w:sz w:val="22"/>
          <w:szCs w:val="22"/>
        </w:rPr>
        <w:br/>
      </w:r>
      <w:r w:rsidR="00717F60" w:rsidRPr="006A49A8">
        <w:rPr>
          <w:rFonts w:ascii="Poppins" w:hAnsi="Poppins" w:cs="Poppins"/>
          <w:sz w:val="22"/>
          <w:szCs w:val="22"/>
        </w:rPr>
        <w:t xml:space="preserve">29/7 – </w:t>
      </w:r>
      <w:r w:rsidR="006A49A8" w:rsidRPr="006A49A8">
        <w:rPr>
          <w:rFonts w:ascii="Poppins" w:hAnsi="Poppins" w:cs="Poppins"/>
          <w:sz w:val="22"/>
          <w:szCs w:val="22"/>
        </w:rPr>
        <w:t>0</w:t>
      </w:r>
      <w:r w:rsidR="00717F60" w:rsidRPr="006A49A8">
        <w:rPr>
          <w:rFonts w:ascii="Poppins" w:hAnsi="Poppins" w:cs="Poppins"/>
          <w:sz w:val="22"/>
          <w:szCs w:val="22"/>
        </w:rPr>
        <w:t xml:space="preserve">4/8 Stage in </w:t>
      </w:r>
      <w:r w:rsidR="006A49A8" w:rsidRPr="006A49A8">
        <w:rPr>
          <w:rFonts w:ascii="Poppins" w:hAnsi="Poppins" w:cs="Poppins"/>
          <w:sz w:val="22"/>
          <w:szCs w:val="22"/>
        </w:rPr>
        <w:t>Cile – Santiago del Cile</w:t>
      </w:r>
      <w:r w:rsidR="00717F60">
        <w:rPr>
          <w:rFonts w:ascii="Poppins" w:hAnsi="Poppins" w:cs="Poppins"/>
          <w:sz w:val="22"/>
          <w:szCs w:val="22"/>
        </w:rPr>
        <w:br/>
      </w:r>
      <w:r w:rsidR="00AF760A">
        <w:rPr>
          <w:rFonts w:ascii="Poppins" w:hAnsi="Poppins" w:cs="Poppins"/>
          <w:b/>
          <w:bCs/>
          <w:sz w:val="22"/>
          <w:szCs w:val="22"/>
        </w:rPr>
        <w:t>6</w:t>
      </w:r>
      <w:r w:rsidR="00717F60" w:rsidRPr="00EC51BE">
        <w:rPr>
          <w:rFonts w:ascii="Poppins" w:hAnsi="Poppins" w:cs="Poppins"/>
          <w:b/>
          <w:bCs/>
          <w:sz w:val="22"/>
          <w:szCs w:val="22"/>
        </w:rPr>
        <w:t>/8 – 16/8 Campionati del Mondo in Cile</w:t>
      </w:r>
      <w:r w:rsidR="00132493" w:rsidRPr="00EC51BE">
        <w:rPr>
          <w:rFonts w:ascii="Poppins" w:hAnsi="Poppins" w:cs="Poppins"/>
          <w:b/>
          <w:bCs/>
          <w:sz w:val="22"/>
          <w:szCs w:val="22"/>
        </w:rPr>
        <w:t xml:space="preserve"> – Santiago del Cile</w:t>
      </w:r>
      <w:r w:rsidR="00DC234A">
        <w:rPr>
          <w:rFonts w:ascii="Poppins" w:hAnsi="Poppins" w:cs="Poppins"/>
          <w:b/>
          <w:bCs/>
          <w:sz w:val="22"/>
          <w:szCs w:val="22"/>
        </w:rPr>
        <w:t xml:space="preserve"> </w:t>
      </w:r>
      <w:r w:rsidR="00EC51BE">
        <w:rPr>
          <w:rFonts w:ascii="Poppins" w:hAnsi="Poppins" w:cs="Poppins"/>
          <w:b/>
          <w:bCs/>
          <w:sz w:val="22"/>
          <w:szCs w:val="22"/>
        </w:rPr>
        <w:br/>
        <w:t>Pool D: Italia</w:t>
      </w:r>
      <w:r w:rsidR="00EC51BE" w:rsidRPr="00EC51BE">
        <w:rPr>
          <w:rFonts w:ascii="Poppins" w:hAnsi="Poppins" w:cs="Poppins"/>
          <w:sz w:val="22"/>
          <w:szCs w:val="22"/>
        </w:rPr>
        <w:t>,</w:t>
      </w:r>
      <w:r w:rsidR="00EC51BE">
        <w:rPr>
          <w:rFonts w:ascii="Poppins" w:hAnsi="Poppins" w:cs="Poppins"/>
          <w:b/>
          <w:bCs/>
          <w:sz w:val="22"/>
          <w:szCs w:val="22"/>
        </w:rPr>
        <w:t xml:space="preserve"> </w:t>
      </w:r>
      <w:r w:rsidR="00EC51BE" w:rsidRPr="00EC51BE">
        <w:rPr>
          <w:rFonts w:ascii="Poppins" w:hAnsi="Poppins" w:cs="Poppins"/>
          <w:sz w:val="22"/>
          <w:szCs w:val="22"/>
        </w:rPr>
        <w:t>Cina Taipei, Porto Rico, Corea del Sud, Repubblica Dominicana</w:t>
      </w:r>
      <w:r w:rsidR="00EC51BE">
        <w:rPr>
          <w:rFonts w:ascii="Poppins" w:hAnsi="Poppins" w:cs="Poppins"/>
          <w:sz w:val="22"/>
          <w:szCs w:val="22"/>
        </w:rPr>
        <w:t xml:space="preserve">, </w:t>
      </w:r>
      <w:r w:rsidR="00EC51BE" w:rsidRPr="00EC51BE">
        <w:rPr>
          <w:rFonts w:ascii="Poppins" w:hAnsi="Poppins" w:cs="Poppins"/>
          <w:sz w:val="22"/>
          <w:szCs w:val="22"/>
        </w:rPr>
        <w:t>Algeria</w:t>
      </w:r>
      <w:r w:rsidR="00EC51BE">
        <w:rPr>
          <w:rFonts w:ascii="Poppins" w:hAnsi="Poppins" w:cs="Poppins"/>
          <w:sz w:val="22"/>
          <w:szCs w:val="22"/>
        </w:rPr>
        <w:t>.</w:t>
      </w:r>
    </w:p>
    <w:p w14:paraId="63EDDBC8" w14:textId="37F6DD99" w:rsidR="00953FCB" w:rsidRDefault="00953FCB">
      <w:pPr>
        <w:rPr>
          <w:rFonts w:ascii="Poppins" w:hAnsi="Poppins" w:cs="Poppins"/>
          <w:b/>
          <w:bCs/>
          <w:sz w:val="22"/>
          <w:szCs w:val="22"/>
        </w:rPr>
      </w:pPr>
      <w:r w:rsidRPr="00953FCB">
        <w:rPr>
          <w:rFonts w:ascii="Poppins" w:hAnsi="Poppins" w:cs="Poppins"/>
          <w:b/>
          <w:bCs/>
          <w:sz w:val="22"/>
          <w:szCs w:val="22"/>
        </w:rPr>
        <w:t>Nazionale Under 18</w:t>
      </w:r>
    </w:p>
    <w:p w14:paraId="6B92A53C" w14:textId="0A0A1F8C" w:rsidR="00571805" w:rsidRPr="007F24FE" w:rsidRDefault="007C468B">
      <w:pPr>
        <w:rPr>
          <w:rFonts w:ascii="Poppins" w:hAnsi="Poppins" w:cs="Poppins"/>
          <w:b/>
          <w:bCs/>
          <w:sz w:val="22"/>
          <w:szCs w:val="22"/>
        </w:rPr>
      </w:pPr>
      <w:r>
        <w:rPr>
          <w:rFonts w:ascii="Poppins" w:hAnsi="Poppins" w:cs="Poppins"/>
          <w:sz w:val="22"/>
          <w:szCs w:val="22"/>
        </w:rPr>
        <w:t>0</w:t>
      </w:r>
      <w:r w:rsidR="00717F60">
        <w:rPr>
          <w:rFonts w:ascii="Poppins" w:hAnsi="Poppins" w:cs="Poppins"/>
          <w:sz w:val="22"/>
          <w:szCs w:val="22"/>
        </w:rPr>
        <w:t>2/6 – 11/6 Collegiale a Castelnovo Né Monti (RE)</w:t>
      </w:r>
      <w:r w:rsidR="00717F60">
        <w:rPr>
          <w:rFonts w:ascii="Poppins" w:hAnsi="Poppins" w:cs="Poppins"/>
          <w:sz w:val="22"/>
          <w:szCs w:val="22"/>
        </w:rPr>
        <w:br/>
        <w:t>14/6 – 23/6 Collegiale a Castelnovo Né Monti (RE)</w:t>
      </w:r>
      <w:r w:rsidR="00717F60">
        <w:rPr>
          <w:rFonts w:ascii="Poppins" w:hAnsi="Poppins" w:cs="Poppins"/>
          <w:sz w:val="22"/>
          <w:szCs w:val="22"/>
        </w:rPr>
        <w:br/>
        <w:t xml:space="preserve">           </w:t>
      </w:r>
      <w:r w:rsidR="003B7CCC">
        <w:rPr>
          <w:rFonts w:ascii="Poppins" w:hAnsi="Poppins" w:cs="Poppins"/>
          <w:sz w:val="22"/>
          <w:szCs w:val="22"/>
        </w:rPr>
        <w:t xml:space="preserve">  </w:t>
      </w:r>
      <w:r w:rsidR="00717F60">
        <w:rPr>
          <w:rFonts w:ascii="Poppins" w:hAnsi="Poppins" w:cs="Poppins"/>
          <w:sz w:val="22"/>
          <w:szCs w:val="22"/>
        </w:rPr>
        <w:t>19/6 – 23/</w:t>
      </w:r>
      <w:r w:rsidR="00AF760A">
        <w:rPr>
          <w:rFonts w:ascii="Poppins" w:hAnsi="Poppins" w:cs="Poppins"/>
          <w:sz w:val="22"/>
          <w:szCs w:val="22"/>
        </w:rPr>
        <w:t>6</w:t>
      </w:r>
      <w:r w:rsidR="00717F60">
        <w:rPr>
          <w:rFonts w:ascii="Poppins" w:hAnsi="Poppins" w:cs="Poppins"/>
          <w:sz w:val="22"/>
          <w:szCs w:val="22"/>
        </w:rPr>
        <w:t xml:space="preserve"> Stage con Polonia </w:t>
      </w:r>
      <w:r w:rsidR="00717F60">
        <w:rPr>
          <w:rFonts w:ascii="Poppins" w:hAnsi="Poppins" w:cs="Poppins"/>
          <w:sz w:val="22"/>
          <w:szCs w:val="22"/>
        </w:rPr>
        <w:br/>
        <w:t>27/6 – 28/6 Collegiale a Milano</w:t>
      </w:r>
      <w:r w:rsidR="00717F60">
        <w:rPr>
          <w:rFonts w:ascii="Poppins" w:hAnsi="Poppins" w:cs="Poppins"/>
          <w:sz w:val="22"/>
          <w:szCs w:val="22"/>
        </w:rPr>
        <w:br/>
      </w:r>
      <w:r w:rsidR="007A48B7" w:rsidRPr="00EC51BE">
        <w:rPr>
          <w:rFonts w:ascii="Poppins" w:hAnsi="Poppins" w:cs="Poppins"/>
          <w:b/>
          <w:bCs/>
          <w:sz w:val="22"/>
          <w:szCs w:val="22"/>
        </w:rPr>
        <w:t>1</w:t>
      </w:r>
      <w:r w:rsidR="00717F60" w:rsidRPr="00EC51BE">
        <w:rPr>
          <w:rFonts w:ascii="Poppins" w:hAnsi="Poppins" w:cs="Poppins"/>
          <w:b/>
          <w:bCs/>
          <w:sz w:val="22"/>
          <w:szCs w:val="22"/>
        </w:rPr>
        <w:t>/</w:t>
      </w:r>
      <w:r w:rsidR="007A48B7" w:rsidRPr="00EC51BE">
        <w:rPr>
          <w:rFonts w:ascii="Poppins" w:hAnsi="Poppins" w:cs="Poppins"/>
          <w:b/>
          <w:bCs/>
          <w:sz w:val="22"/>
          <w:szCs w:val="22"/>
        </w:rPr>
        <w:t>7</w:t>
      </w:r>
      <w:r w:rsidR="00717F60" w:rsidRPr="00EC51BE">
        <w:rPr>
          <w:rFonts w:ascii="Poppins" w:hAnsi="Poppins" w:cs="Poppins"/>
          <w:b/>
          <w:bCs/>
          <w:sz w:val="22"/>
          <w:szCs w:val="22"/>
        </w:rPr>
        <w:t xml:space="preserve"> – </w:t>
      </w:r>
      <w:r w:rsidR="007A48B7" w:rsidRPr="00EC51BE">
        <w:rPr>
          <w:rFonts w:ascii="Poppins" w:hAnsi="Poppins" w:cs="Poppins"/>
          <w:b/>
          <w:bCs/>
          <w:sz w:val="22"/>
          <w:szCs w:val="22"/>
        </w:rPr>
        <w:t>12</w:t>
      </w:r>
      <w:r w:rsidR="00717F60" w:rsidRPr="00EC51BE">
        <w:rPr>
          <w:rFonts w:ascii="Poppins" w:hAnsi="Poppins" w:cs="Poppins"/>
          <w:b/>
          <w:bCs/>
          <w:sz w:val="22"/>
          <w:szCs w:val="22"/>
        </w:rPr>
        <w:t>/</w:t>
      </w:r>
      <w:r w:rsidR="007A48B7" w:rsidRPr="00EC51BE">
        <w:rPr>
          <w:rFonts w:ascii="Poppins" w:hAnsi="Poppins" w:cs="Poppins"/>
          <w:b/>
          <w:bCs/>
          <w:sz w:val="22"/>
          <w:szCs w:val="22"/>
        </w:rPr>
        <w:t>7</w:t>
      </w:r>
      <w:r w:rsidR="00717F60" w:rsidRPr="00EC51BE">
        <w:rPr>
          <w:rFonts w:ascii="Poppins" w:hAnsi="Poppins" w:cs="Poppins"/>
          <w:b/>
          <w:bCs/>
          <w:sz w:val="22"/>
          <w:szCs w:val="22"/>
        </w:rPr>
        <w:t xml:space="preserve"> Campionati </w:t>
      </w:r>
      <w:r w:rsidR="007A48B7" w:rsidRPr="00EC51BE">
        <w:rPr>
          <w:rFonts w:ascii="Poppins" w:hAnsi="Poppins" w:cs="Poppins"/>
          <w:b/>
          <w:bCs/>
          <w:sz w:val="22"/>
          <w:szCs w:val="22"/>
        </w:rPr>
        <w:t>Europei in Lettonia e Lituania</w:t>
      </w:r>
      <w:r w:rsidR="00132493" w:rsidRPr="00EC51BE">
        <w:rPr>
          <w:rFonts w:ascii="Poppins" w:hAnsi="Poppins" w:cs="Poppins"/>
          <w:b/>
          <w:bCs/>
          <w:sz w:val="22"/>
          <w:szCs w:val="22"/>
        </w:rPr>
        <w:t xml:space="preserve"> – Riga e </w:t>
      </w:r>
      <w:proofErr w:type="spellStart"/>
      <w:r w:rsidR="00132493" w:rsidRPr="00EC51BE">
        <w:rPr>
          <w:rFonts w:ascii="Poppins" w:hAnsi="Poppins" w:cs="Poppins"/>
          <w:b/>
          <w:bCs/>
          <w:sz w:val="22"/>
          <w:szCs w:val="22"/>
        </w:rPr>
        <w:t>Šiauliai</w:t>
      </w:r>
      <w:proofErr w:type="spellEnd"/>
      <w:r w:rsidR="006A49A8">
        <w:rPr>
          <w:rFonts w:ascii="Poppins" w:hAnsi="Poppins" w:cs="Poppins"/>
          <w:b/>
          <w:bCs/>
          <w:sz w:val="22"/>
          <w:szCs w:val="22"/>
        </w:rPr>
        <w:t xml:space="preserve"> </w:t>
      </w:r>
      <w:r w:rsidR="00EC51BE">
        <w:rPr>
          <w:rFonts w:ascii="Poppins" w:hAnsi="Poppins" w:cs="Poppins"/>
          <w:b/>
          <w:bCs/>
          <w:sz w:val="22"/>
          <w:szCs w:val="22"/>
        </w:rPr>
        <w:br/>
        <w:t>Pool I: Italia</w:t>
      </w:r>
      <w:r w:rsidR="00EC51BE" w:rsidRPr="00EC51BE">
        <w:rPr>
          <w:rFonts w:ascii="Poppins" w:hAnsi="Poppins" w:cs="Poppins"/>
          <w:sz w:val="22"/>
          <w:szCs w:val="22"/>
        </w:rPr>
        <w:t>, Lettonia, Polonia, Turchia, Belgio, Spagna, Repubblica Ceca, Islanda.</w:t>
      </w:r>
    </w:p>
    <w:p w14:paraId="5CF8E184" w14:textId="6666F3E1" w:rsidR="00953FCB" w:rsidRDefault="00953FCB">
      <w:pPr>
        <w:rPr>
          <w:rFonts w:ascii="Poppins" w:hAnsi="Poppins" w:cs="Poppins"/>
          <w:b/>
          <w:bCs/>
          <w:sz w:val="22"/>
          <w:szCs w:val="22"/>
        </w:rPr>
      </w:pPr>
      <w:r w:rsidRPr="00953FCB">
        <w:rPr>
          <w:rFonts w:ascii="Poppins" w:hAnsi="Poppins" w:cs="Poppins"/>
          <w:b/>
          <w:bCs/>
          <w:sz w:val="22"/>
          <w:szCs w:val="22"/>
        </w:rPr>
        <w:t>Nazionale Under 20</w:t>
      </w:r>
    </w:p>
    <w:p w14:paraId="0A62285F" w14:textId="1B63C8C4" w:rsidR="00571805" w:rsidRDefault="002E48F3">
      <w:pPr>
        <w:rPr>
          <w:rFonts w:ascii="Poppins" w:hAnsi="Poppins" w:cs="Poppins"/>
          <w:sz w:val="22"/>
          <w:szCs w:val="22"/>
        </w:rPr>
      </w:pPr>
      <w:r>
        <w:rPr>
          <w:rFonts w:ascii="Poppins" w:hAnsi="Poppins" w:cs="Poppins"/>
          <w:sz w:val="22"/>
          <w:szCs w:val="22"/>
        </w:rPr>
        <w:t>15</w:t>
      </w:r>
      <w:r w:rsidR="007A48B7">
        <w:rPr>
          <w:rFonts w:ascii="Poppins" w:hAnsi="Poppins" w:cs="Poppins"/>
          <w:sz w:val="22"/>
          <w:szCs w:val="22"/>
        </w:rPr>
        <w:t xml:space="preserve">/6 – </w:t>
      </w:r>
      <w:r>
        <w:rPr>
          <w:rFonts w:ascii="Poppins" w:hAnsi="Poppins" w:cs="Poppins"/>
          <w:sz w:val="22"/>
          <w:szCs w:val="22"/>
        </w:rPr>
        <w:t>25</w:t>
      </w:r>
      <w:r w:rsidR="007A48B7">
        <w:rPr>
          <w:rFonts w:ascii="Poppins" w:hAnsi="Poppins" w:cs="Poppins"/>
          <w:sz w:val="22"/>
          <w:szCs w:val="22"/>
        </w:rPr>
        <w:t>/</w:t>
      </w:r>
      <w:r>
        <w:rPr>
          <w:rFonts w:ascii="Poppins" w:hAnsi="Poppins" w:cs="Poppins"/>
          <w:sz w:val="22"/>
          <w:szCs w:val="22"/>
        </w:rPr>
        <w:t>6</w:t>
      </w:r>
      <w:r w:rsidR="007A48B7">
        <w:rPr>
          <w:rFonts w:ascii="Poppins" w:hAnsi="Poppins" w:cs="Poppins"/>
          <w:sz w:val="22"/>
          <w:szCs w:val="22"/>
        </w:rPr>
        <w:t xml:space="preserve"> Collegiale a </w:t>
      </w:r>
      <w:r>
        <w:rPr>
          <w:rFonts w:ascii="Poppins" w:hAnsi="Poppins" w:cs="Poppins"/>
          <w:sz w:val="22"/>
          <w:szCs w:val="22"/>
        </w:rPr>
        <w:t>Castelnovo Né Monti (RE)</w:t>
      </w:r>
      <w:r w:rsidR="007A48B7">
        <w:rPr>
          <w:rFonts w:ascii="Poppins" w:hAnsi="Poppins" w:cs="Poppins"/>
          <w:sz w:val="22"/>
          <w:szCs w:val="22"/>
        </w:rPr>
        <w:br/>
        <w:t>15/7 – 2</w:t>
      </w:r>
      <w:r w:rsidR="001A3967">
        <w:rPr>
          <w:rFonts w:ascii="Poppins" w:hAnsi="Poppins" w:cs="Poppins"/>
          <w:sz w:val="22"/>
          <w:szCs w:val="22"/>
        </w:rPr>
        <w:t>9</w:t>
      </w:r>
      <w:r w:rsidR="007A48B7">
        <w:rPr>
          <w:rFonts w:ascii="Poppins" w:hAnsi="Poppins" w:cs="Poppins"/>
          <w:sz w:val="22"/>
          <w:szCs w:val="22"/>
        </w:rPr>
        <w:t>/7 Collegiale a Castelnovo Né Monti (RE)</w:t>
      </w:r>
    </w:p>
    <w:p w14:paraId="4177D17E" w14:textId="77777777" w:rsidR="008A2E48" w:rsidRDefault="008A2E48">
      <w:pPr>
        <w:rPr>
          <w:rFonts w:ascii="Poppins" w:hAnsi="Poppins" w:cs="Poppins"/>
          <w:sz w:val="22"/>
          <w:szCs w:val="22"/>
        </w:rPr>
      </w:pPr>
    </w:p>
    <w:p w14:paraId="759CAE6A" w14:textId="77777777" w:rsidR="008A2E48" w:rsidRDefault="008A2E48">
      <w:pPr>
        <w:rPr>
          <w:rFonts w:ascii="Poppins" w:hAnsi="Poppins" w:cs="Poppins"/>
          <w:sz w:val="22"/>
          <w:szCs w:val="22"/>
        </w:rPr>
      </w:pPr>
    </w:p>
    <w:p w14:paraId="1114F940" w14:textId="77777777" w:rsidR="008A2E48" w:rsidRDefault="008A2E48">
      <w:pPr>
        <w:rPr>
          <w:rFonts w:ascii="Poppins" w:hAnsi="Poppins" w:cs="Poppins"/>
          <w:sz w:val="22"/>
          <w:szCs w:val="22"/>
        </w:rPr>
      </w:pPr>
    </w:p>
    <w:p w14:paraId="70AC1028" w14:textId="77777777" w:rsidR="008A2E48" w:rsidRDefault="008A2E48">
      <w:pPr>
        <w:rPr>
          <w:rFonts w:ascii="Poppins" w:hAnsi="Poppins" w:cs="Poppins"/>
          <w:sz w:val="22"/>
          <w:szCs w:val="22"/>
        </w:rPr>
      </w:pPr>
    </w:p>
    <w:p w14:paraId="31C892C0" w14:textId="77777777" w:rsidR="008A2E48" w:rsidRPr="007A48B7" w:rsidRDefault="008A2E48">
      <w:pPr>
        <w:rPr>
          <w:rFonts w:ascii="Poppins" w:hAnsi="Poppins" w:cs="Poppins"/>
          <w:sz w:val="22"/>
          <w:szCs w:val="22"/>
        </w:rPr>
      </w:pPr>
    </w:p>
    <w:p w14:paraId="0C42AA4C" w14:textId="77777777" w:rsidR="003D64D3" w:rsidRDefault="003D64D3">
      <w:pPr>
        <w:rPr>
          <w:rFonts w:ascii="Poppins" w:hAnsi="Poppins" w:cs="Poppins"/>
          <w:b/>
          <w:bCs/>
          <w:sz w:val="22"/>
          <w:szCs w:val="22"/>
        </w:rPr>
      </w:pPr>
    </w:p>
    <w:p w14:paraId="7511F5D5" w14:textId="54EC6745" w:rsidR="00953FCB" w:rsidRDefault="00953FCB">
      <w:pPr>
        <w:rPr>
          <w:rFonts w:ascii="Poppins" w:hAnsi="Poppins" w:cs="Poppins"/>
          <w:b/>
          <w:bCs/>
          <w:sz w:val="22"/>
          <w:szCs w:val="22"/>
        </w:rPr>
      </w:pPr>
      <w:r w:rsidRPr="00953FCB">
        <w:rPr>
          <w:rFonts w:ascii="Poppins" w:hAnsi="Poppins" w:cs="Poppins"/>
          <w:b/>
          <w:bCs/>
          <w:sz w:val="22"/>
          <w:szCs w:val="22"/>
        </w:rPr>
        <w:t xml:space="preserve">Nazionale Under 22 </w:t>
      </w:r>
    </w:p>
    <w:p w14:paraId="6C2F8C09" w14:textId="6FCEF86A" w:rsidR="007A48B7" w:rsidRPr="008A2E48" w:rsidRDefault="007C468B">
      <w:pPr>
        <w:rPr>
          <w:rFonts w:ascii="Poppins" w:hAnsi="Poppins" w:cs="Poppins"/>
          <w:sz w:val="22"/>
          <w:szCs w:val="22"/>
        </w:rPr>
      </w:pPr>
      <w:r>
        <w:rPr>
          <w:rFonts w:ascii="Poppins" w:hAnsi="Poppins" w:cs="Poppins"/>
          <w:sz w:val="22"/>
          <w:szCs w:val="22"/>
        </w:rPr>
        <w:t>0</w:t>
      </w:r>
      <w:r w:rsidR="007A48B7">
        <w:rPr>
          <w:rFonts w:ascii="Poppins" w:hAnsi="Poppins" w:cs="Poppins"/>
          <w:sz w:val="22"/>
          <w:szCs w:val="22"/>
        </w:rPr>
        <w:t>4/5 – 8/5 Collegiale a Milano</w:t>
      </w:r>
      <w:r w:rsidR="008A2E48">
        <w:rPr>
          <w:rFonts w:ascii="Poppins" w:hAnsi="Poppins" w:cs="Poppins"/>
          <w:sz w:val="22"/>
          <w:szCs w:val="22"/>
        </w:rPr>
        <w:br/>
      </w:r>
      <w:r w:rsidR="007A48B7">
        <w:rPr>
          <w:rFonts w:ascii="Poppins" w:hAnsi="Poppins" w:cs="Poppins"/>
          <w:sz w:val="22"/>
          <w:szCs w:val="22"/>
        </w:rPr>
        <w:t>11/5 – 15/5 Collegiale a Milano</w:t>
      </w:r>
      <w:r w:rsidR="007A48B7">
        <w:rPr>
          <w:rFonts w:ascii="Poppins" w:hAnsi="Poppins" w:cs="Poppins"/>
          <w:sz w:val="22"/>
          <w:szCs w:val="22"/>
        </w:rPr>
        <w:br/>
        <w:t>18/5 – 22/5 Collegiale a Milano</w:t>
      </w:r>
      <w:r w:rsidR="007A48B7">
        <w:rPr>
          <w:rFonts w:ascii="Poppins" w:hAnsi="Poppins" w:cs="Poppins"/>
          <w:sz w:val="22"/>
          <w:szCs w:val="22"/>
        </w:rPr>
        <w:br/>
        <w:t>25/5 – 29/5 Collegiale a Milano</w:t>
      </w:r>
      <w:r w:rsidR="007A48B7">
        <w:rPr>
          <w:rFonts w:ascii="Poppins" w:hAnsi="Poppins" w:cs="Poppins"/>
          <w:sz w:val="22"/>
          <w:szCs w:val="22"/>
        </w:rPr>
        <w:br/>
      </w:r>
      <w:r w:rsidR="002A21AF">
        <w:rPr>
          <w:rFonts w:ascii="Poppins" w:hAnsi="Poppins" w:cs="Poppins"/>
          <w:sz w:val="22"/>
          <w:szCs w:val="22"/>
        </w:rPr>
        <w:t>0</w:t>
      </w:r>
      <w:r w:rsidR="007A48B7">
        <w:rPr>
          <w:rFonts w:ascii="Poppins" w:hAnsi="Poppins" w:cs="Poppins"/>
          <w:sz w:val="22"/>
          <w:szCs w:val="22"/>
        </w:rPr>
        <w:t xml:space="preserve">1/6 – </w:t>
      </w:r>
      <w:r>
        <w:rPr>
          <w:rFonts w:ascii="Poppins" w:hAnsi="Poppins" w:cs="Poppins"/>
          <w:sz w:val="22"/>
          <w:szCs w:val="22"/>
        </w:rPr>
        <w:t>0</w:t>
      </w:r>
      <w:r w:rsidR="007A48B7">
        <w:rPr>
          <w:rFonts w:ascii="Poppins" w:hAnsi="Poppins" w:cs="Poppins"/>
          <w:sz w:val="22"/>
          <w:szCs w:val="22"/>
        </w:rPr>
        <w:t>6/6 Collegiale a Milano</w:t>
      </w:r>
      <w:r w:rsidR="007A48B7">
        <w:rPr>
          <w:rFonts w:ascii="Poppins" w:hAnsi="Poppins" w:cs="Poppins"/>
          <w:sz w:val="22"/>
          <w:szCs w:val="22"/>
        </w:rPr>
        <w:br/>
      </w:r>
      <w:r w:rsidR="002A21AF">
        <w:rPr>
          <w:rFonts w:ascii="Poppins" w:hAnsi="Poppins" w:cs="Poppins"/>
          <w:sz w:val="22"/>
          <w:szCs w:val="22"/>
        </w:rPr>
        <w:t>09</w:t>
      </w:r>
      <w:r w:rsidR="007A48B7">
        <w:rPr>
          <w:rFonts w:ascii="Poppins" w:hAnsi="Poppins" w:cs="Poppins"/>
          <w:sz w:val="22"/>
          <w:szCs w:val="22"/>
        </w:rPr>
        <w:t>/6 – 17/6 Collegiale a Boario Terme (BS)</w:t>
      </w:r>
      <w:r w:rsidR="007A48B7">
        <w:rPr>
          <w:rFonts w:ascii="Poppins" w:hAnsi="Poppins" w:cs="Poppins"/>
          <w:sz w:val="22"/>
          <w:szCs w:val="22"/>
        </w:rPr>
        <w:br/>
        <w:t xml:space="preserve">            </w:t>
      </w:r>
      <w:r>
        <w:rPr>
          <w:rFonts w:ascii="Poppins" w:hAnsi="Poppins" w:cs="Poppins"/>
          <w:sz w:val="22"/>
          <w:szCs w:val="22"/>
        </w:rPr>
        <w:t xml:space="preserve"> 09</w:t>
      </w:r>
      <w:r w:rsidR="007A48B7">
        <w:rPr>
          <w:rFonts w:ascii="Poppins" w:hAnsi="Poppins" w:cs="Poppins"/>
          <w:sz w:val="22"/>
          <w:szCs w:val="22"/>
        </w:rPr>
        <w:t>/6 – 1</w:t>
      </w:r>
      <w:r w:rsidR="00AF760A">
        <w:rPr>
          <w:rFonts w:ascii="Poppins" w:hAnsi="Poppins" w:cs="Poppins"/>
          <w:sz w:val="22"/>
          <w:szCs w:val="22"/>
        </w:rPr>
        <w:t>4</w:t>
      </w:r>
      <w:r w:rsidR="007A48B7">
        <w:rPr>
          <w:rFonts w:ascii="Poppins" w:hAnsi="Poppins" w:cs="Poppins"/>
          <w:sz w:val="22"/>
          <w:szCs w:val="22"/>
        </w:rPr>
        <w:t xml:space="preserve">/6 Stage con </w:t>
      </w:r>
      <w:r>
        <w:rPr>
          <w:rFonts w:ascii="Poppins" w:hAnsi="Poppins" w:cs="Poppins"/>
          <w:sz w:val="22"/>
          <w:szCs w:val="22"/>
        </w:rPr>
        <w:t>Olanda</w:t>
      </w:r>
      <w:r w:rsidR="007A48B7">
        <w:rPr>
          <w:rFonts w:ascii="Poppins" w:hAnsi="Poppins" w:cs="Poppins"/>
          <w:sz w:val="22"/>
          <w:szCs w:val="22"/>
        </w:rPr>
        <w:br/>
        <w:t>21/6 – 29/6 Collegiale a Boario Terme (BS)</w:t>
      </w:r>
      <w:r w:rsidR="007A48B7">
        <w:rPr>
          <w:rFonts w:ascii="Poppins" w:hAnsi="Poppins" w:cs="Poppins"/>
          <w:sz w:val="22"/>
          <w:szCs w:val="22"/>
        </w:rPr>
        <w:br/>
        <w:t xml:space="preserve">            25/6 – 29/6 Stage con Polonia</w:t>
      </w:r>
      <w:r w:rsidR="007A48B7">
        <w:rPr>
          <w:rFonts w:ascii="Poppins" w:hAnsi="Poppins" w:cs="Poppins"/>
          <w:sz w:val="22"/>
          <w:szCs w:val="22"/>
        </w:rPr>
        <w:br/>
        <w:t>3/7 Collegiale a Milano</w:t>
      </w:r>
      <w:r w:rsidR="007A48B7">
        <w:rPr>
          <w:rFonts w:ascii="Poppins" w:hAnsi="Poppins" w:cs="Poppins"/>
          <w:sz w:val="22"/>
          <w:szCs w:val="22"/>
        </w:rPr>
        <w:br/>
      </w:r>
      <w:r w:rsidR="00AF760A">
        <w:rPr>
          <w:rFonts w:ascii="Poppins" w:hAnsi="Poppins" w:cs="Poppins"/>
          <w:b/>
          <w:bCs/>
          <w:sz w:val="22"/>
          <w:szCs w:val="22"/>
        </w:rPr>
        <w:t>7</w:t>
      </w:r>
      <w:r w:rsidR="007A48B7" w:rsidRPr="00A5163F">
        <w:rPr>
          <w:rFonts w:ascii="Poppins" w:hAnsi="Poppins" w:cs="Poppins"/>
          <w:b/>
          <w:bCs/>
          <w:sz w:val="22"/>
          <w:szCs w:val="22"/>
        </w:rPr>
        <w:t>/7 – 12/7 Campionati Europei in Olanda</w:t>
      </w:r>
      <w:r w:rsidR="00132493" w:rsidRPr="00A5163F">
        <w:rPr>
          <w:rFonts w:ascii="Poppins" w:hAnsi="Poppins" w:cs="Poppins"/>
          <w:b/>
          <w:bCs/>
          <w:sz w:val="22"/>
          <w:szCs w:val="22"/>
        </w:rPr>
        <w:t xml:space="preserve"> – L’Aia</w:t>
      </w:r>
      <w:r w:rsidR="006A49A8">
        <w:rPr>
          <w:rFonts w:ascii="Poppins" w:hAnsi="Poppins" w:cs="Poppins"/>
          <w:b/>
          <w:bCs/>
          <w:sz w:val="22"/>
          <w:szCs w:val="22"/>
        </w:rPr>
        <w:t xml:space="preserve"> </w:t>
      </w:r>
      <w:r w:rsidR="00A5163F">
        <w:rPr>
          <w:rFonts w:ascii="Poppins" w:hAnsi="Poppins" w:cs="Poppins"/>
          <w:b/>
          <w:bCs/>
          <w:sz w:val="22"/>
          <w:szCs w:val="22"/>
        </w:rPr>
        <w:br/>
      </w:r>
      <w:r w:rsidR="00A5163F" w:rsidRPr="00A5163F">
        <w:rPr>
          <w:rFonts w:ascii="Poppins" w:hAnsi="Poppins" w:cs="Poppins"/>
          <w:b/>
          <w:bCs/>
          <w:sz w:val="22"/>
          <w:szCs w:val="22"/>
        </w:rPr>
        <w:t>POOL II: Italia</w:t>
      </w:r>
      <w:r w:rsidR="00A5163F" w:rsidRPr="00A5163F">
        <w:rPr>
          <w:rFonts w:ascii="Poppins" w:hAnsi="Poppins" w:cs="Poppins"/>
          <w:sz w:val="22"/>
          <w:szCs w:val="22"/>
        </w:rPr>
        <w:t>, Serbia, Polonia, Portogallo.</w:t>
      </w:r>
    </w:p>
    <w:p w14:paraId="1341F5CE" w14:textId="41F7BC66" w:rsidR="004E2D80" w:rsidRPr="00F43DF5" w:rsidRDefault="00862717" w:rsidP="004E2D80">
      <w:pPr>
        <w:spacing w:after="240"/>
        <w:rPr>
          <w:rFonts w:ascii="Poppins" w:hAnsi="Poppins" w:cs="Poppins"/>
          <w:b/>
          <w:bCs/>
          <w:color w:val="002060"/>
          <w:sz w:val="22"/>
          <w:szCs w:val="22"/>
        </w:rPr>
      </w:pPr>
      <w:r w:rsidRPr="00501FEF">
        <w:rPr>
          <w:rFonts w:ascii="Poppins" w:hAnsi="Poppins" w:cs="Poppins"/>
          <w:b/>
          <w:bCs/>
          <w:color w:val="002060"/>
          <w:sz w:val="28"/>
          <w:szCs w:val="28"/>
        </w:rPr>
        <w:t>Lo</w:t>
      </w:r>
      <w:r w:rsidR="004E2D80" w:rsidRPr="00501FEF">
        <w:rPr>
          <w:rFonts w:ascii="Poppins" w:hAnsi="Poppins" w:cs="Poppins"/>
          <w:b/>
          <w:bCs/>
          <w:color w:val="002060"/>
          <w:sz w:val="28"/>
          <w:szCs w:val="28"/>
        </w:rPr>
        <w:t xml:space="preserve"> staff </w:t>
      </w:r>
      <w:r w:rsidR="005B798C">
        <w:rPr>
          <w:rFonts w:ascii="Poppins" w:hAnsi="Poppins" w:cs="Poppins"/>
          <w:sz w:val="22"/>
          <w:szCs w:val="22"/>
        </w:rPr>
        <w:br/>
      </w:r>
      <w:r w:rsidR="004E2D80" w:rsidRPr="00F43DF5">
        <w:rPr>
          <w:rFonts w:ascii="Poppins" w:hAnsi="Poppins" w:cs="Poppins"/>
          <w:sz w:val="22"/>
          <w:szCs w:val="22"/>
        </w:rPr>
        <w:t>Marco Mencarelli (Direttore Tecnico)</w:t>
      </w:r>
    </w:p>
    <w:p w14:paraId="154DCB4B" w14:textId="5E19C82A" w:rsidR="004E2D80" w:rsidRPr="00F43DF5" w:rsidRDefault="004E2D80" w:rsidP="004E2D80">
      <w:pPr>
        <w:spacing w:after="240"/>
        <w:rPr>
          <w:rFonts w:ascii="Poppins" w:hAnsi="Poppins" w:cs="Poppins"/>
          <w:sz w:val="22"/>
          <w:szCs w:val="22"/>
        </w:rPr>
      </w:pPr>
      <w:r w:rsidRPr="00F43DF5">
        <w:rPr>
          <w:rFonts w:ascii="Poppins" w:hAnsi="Poppins" w:cs="Poppins"/>
          <w:b/>
          <w:bCs/>
          <w:sz w:val="22"/>
          <w:szCs w:val="22"/>
        </w:rPr>
        <w:t>Nazionale Under 22</w:t>
      </w:r>
      <w:r w:rsidRPr="00F43DF5">
        <w:rPr>
          <w:rFonts w:ascii="Poppins" w:hAnsi="Poppins" w:cs="Poppins"/>
          <w:b/>
          <w:bCs/>
          <w:sz w:val="22"/>
          <w:szCs w:val="22"/>
        </w:rPr>
        <w:br/>
      </w:r>
      <w:r w:rsidRPr="00F43DF5">
        <w:rPr>
          <w:rFonts w:ascii="Poppins" w:hAnsi="Poppins" w:cs="Poppins"/>
          <w:sz w:val="22"/>
          <w:szCs w:val="22"/>
        </w:rPr>
        <w:t>Gaetano Gagliardi (Primo Allenatore)</w:t>
      </w:r>
      <w:r w:rsidRPr="00F43DF5">
        <w:rPr>
          <w:rFonts w:ascii="Poppins" w:hAnsi="Poppins" w:cs="Poppins"/>
          <w:sz w:val="22"/>
          <w:szCs w:val="22"/>
        </w:rPr>
        <w:br/>
        <w:t>Daniele Sciarrotta (Assistente Allenatore)</w:t>
      </w:r>
      <w:r w:rsidRPr="00F43DF5">
        <w:rPr>
          <w:rFonts w:ascii="Poppins" w:hAnsi="Poppins" w:cs="Poppins"/>
          <w:sz w:val="22"/>
          <w:szCs w:val="22"/>
        </w:rPr>
        <w:br/>
        <w:t>Giulio Bottosso (Assistente Allenatore)</w:t>
      </w:r>
      <w:r w:rsidRPr="00F43DF5">
        <w:rPr>
          <w:rFonts w:ascii="Poppins" w:hAnsi="Poppins" w:cs="Poppins"/>
          <w:sz w:val="22"/>
          <w:szCs w:val="22"/>
        </w:rPr>
        <w:br/>
        <w:t>Andrea Del Vecchio (Preparatore Atletico)</w:t>
      </w:r>
      <w:r w:rsidRPr="00F43DF5">
        <w:rPr>
          <w:rFonts w:ascii="Poppins" w:hAnsi="Poppins" w:cs="Poppins"/>
          <w:sz w:val="22"/>
          <w:szCs w:val="22"/>
        </w:rPr>
        <w:br/>
        <w:t>Emanuele Aime (Scoutman)</w:t>
      </w:r>
      <w:r w:rsidRPr="00F43DF5">
        <w:rPr>
          <w:rFonts w:ascii="Poppins" w:hAnsi="Poppins" w:cs="Poppins"/>
          <w:sz w:val="22"/>
          <w:szCs w:val="22"/>
        </w:rPr>
        <w:br/>
        <w:t>Alessio Di Iorio (Team Manager)</w:t>
      </w:r>
    </w:p>
    <w:p w14:paraId="0D82040D" w14:textId="1E20DF9B" w:rsidR="004E2D80" w:rsidRDefault="004E2D80" w:rsidP="004E2D80">
      <w:pPr>
        <w:spacing w:after="240"/>
        <w:rPr>
          <w:rFonts w:ascii="Poppins" w:hAnsi="Poppins" w:cs="Poppins"/>
          <w:sz w:val="22"/>
          <w:szCs w:val="22"/>
        </w:rPr>
      </w:pPr>
      <w:r w:rsidRPr="00F43DF5">
        <w:rPr>
          <w:rFonts w:ascii="Poppins" w:hAnsi="Poppins" w:cs="Poppins"/>
          <w:b/>
          <w:bCs/>
          <w:sz w:val="22"/>
          <w:szCs w:val="22"/>
        </w:rPr>
        <w:t xml:space="preserve">Nazionale Under 18 </w:t>
      </w:r>
      <w:r w:rsidRPr="00F43DF5">
        <w:rPr>
          <w:rFonts w:ascii="Poppins" w:hAnsi="Poppins" w:cs="Poppins"/>
          <w:b/>
          <w:bCs/>
          <w:sz w:val="22"/>
          <w:szCs w:val="22"/>
        </w:rPr>
        <w:br/>
      </w:r>
      <w:r w:rsidRPr="00F43DF5">
        <w:rPr>
          <w:rFonts w:ascii="Poppins" w:hAnsi="Poppins" w:cs="Poppins"/>
          <w:sz w:val="22"/>
          <w:szCs w:val="22"/>
        </w:rPr>
        <w:t>Stefano Gregoris (Primo Allenatore)</w:t>
      </w:r>
      <w:r w:rsidRPr="00F43DF5">
        <w:rPr>
          <w:rFonts w:ascii="Poppins" w:hAnsi="Poppins" w:cs="Poppins"/>
          <w:sz w:val="22"/>
          <w:szCs w:val="22"/>
        </w:rPr>
        <w:br/>
        <w:t>Patrick Mineo (Assistente Allenatore)</w:t>
      </w:r>
      <w:r w:rsidRPr="00F43DF5">
        <w:rPr>
          <w:rFonts w:ascii="Poppins" w:hAnsi="Poppins" w:cs="Poppins"/>
          <w:sz w:val="22"/>
          <w:szCs w:val="22"/>
        </w:rPr>
        <w:br/>
        <w:t>Manuela Leggeri (Assistente Allenatore)</w:t>
      </w:r>
      <w:r w:rsidRPr="00F43DF5">
        <w:rPr>
          <w:rFonts w:ascii="Poppins" w:hAnsi="Poppins" w:cs="Poppins"/>
          <w:sz w:val="22"/>
          <w:szCs w:val="22"/>
        </w:rPr>
        <w:br/>
        <w:t>Riccardo Battioli (Preparatore Atletico)</w:t>
      </w:r>
      <w:r w:rsidRPr="00F43DF5">
        <w:rPr>
          <w:rFonts w:ascii="Poppins" w:hAnsi="Poppins" w:cs="Poppins"/>
          <w:sz w:val="22"/>
          <w:szCs w:val="22"/>
        </w:rPr>
        <w:br/>
        <w:t>Lorenzo Librio (Scoutman)</w:t>
      </w:r>
      <w:r w:rsidRPr="00F43DF5">
        <w:rPr>
          <w:rFonts w:ascii="Poppins" w:hAnsi="Poppins" w:cs="Poppins"/>
          <w:sz w:val="22"/>
          <w:szCs w:val="22"/>
        </w:rPr>
        <w:br/>
        <w:t>Giulia Buonpensiero (Team Manager)</w:t>
      </w:r>
    </w:p>
    <w:p w14:paraId="66426215" w14:textId="77777777" w:rsidR="00217940" w:rsidRDefault="00217940" w:rsidP="004E2D80">
      <w:pPr>
        <w:spacing w:after="240"/>
        <w:rPr>
          <w:rFonts w:ascii="Poppins" w:hAnsi="Poppins" w:cs="Poppins"/>
          <w:sz w:val="22"/>
          <w:szCs w:val="22"/>
        </w:rPr>
      </w:pPr>
    </w:p>
    <w:p w14:paraId="0F4FDA5C" w14:textId="77777777" w:rsidR="00217940" w:rsidRDefault="00217940" w:rsidP="004E2D80">
      <w:pPr>
        <w:spacing w:after="240"/>
        <w:rPr>
          <w:rFonts w:ascii="Poppins" w:hAnsi="Poppins" w:cs="Poppins"/>
          <w:sz w:val="22"/>
          <w:szCs w:val="22"/>
        </w:rPr>
      </w:pPr>
    </w:p>
    <w:p w14:paraId="04EB3BED" w14:textId="77777777" w:rsidR="00217940" w:rsidRDefault="00217940" w:rsidP="004E2D80">
      <w:pPr>
        <w:spacing w:after="240"/>
        <w:rPr>
          <w:rFonts w:ascii="Poppins" w:hAnsi="Poppins" w:cs="Poppins"/>
          <w:sz w:val="22"/>
          <w:szCs w:val="22"/>
        </w:rPr>
      </w:pPr>
    </w:p>
    <w:p w14:paraId="2E1FDD73" w14:textId="77777777" w:rsidR="00217940" w:rsidRDefault="00217940" w:rsidP="004E2D80">
      <w:pPr>
        <w:spacing w:after="240"/>
        <w:rPr>
          <w:rFonts w:ascii="Poppins" w:hAnsi="Poppins" w:cs="Poppins"/>
          <w:sz w:val="22"/>
          <w:szCs w:val="22"/>
        </w:rPr>
      </w:pPr>
    </w:p>
    <w:p w14:paraId="75F5C682" w14:textId="77777777" w:rsidR="004E2D80" w:rsidRDefault="004E2D80" w:rsidP="004E2D80">
      <w:pPr>
        <w:spacing w:after="240"/>
        <w:rPr>
          <w:rFonts w:ascii="Poppins" w:hAnsi="Poppins" w:cs="Poppins"/>
          <w:sz w:val="22"/>
          <w:szCs w:val="22"/>
        </w:rPr>
      </w:pPr>
      <w:r w:rsidRPr="00F43DF5">
        <w:rPr>
          <w:rFonts w:ascii="Poppins" w:hAnsi="Poppins" w:cs="Poppins"/>
          <w:b/>
          <w:bCs/>
          <w:sz w:val="22"/>
          <w:szCs w:val="22"/>
        </w:rPr>
        <w:t xml:space="preserve">Nazionale Under 17 </w:t>
      </w:r>
      <w:r w:rsidRPr="00F43DF5">
        <w:rPr>
          <w:rFonts w:ascii="Poppins" w:hAnsi="Poppins" w:cs="Poppins"/>
          <w:sz w:val="22"/>
          <w:szCs w:val="22"/>
        </w:rPr>
        <w:br/>
        <w:t>Monica Cresta (Primo Allenatore)</w:t>
      </w:r>
      <w:r w:rsidRPr="00F43DF5">
        <w:rPr>
          <w:rFonts w:ascii="Poppins" w:hAnsi="Poppins" w:cs="Poppins"/>
          <w:sz w:val="22"/>
          <w:szCs w:val="22"/>
        </w:rPr>
        <w:br/>
        <w:t>Claudio Feyles (Assistente Allenatore)</w:t>
      </w:r>
      <w:r w:rsidRPr="00F43DF5">
        <w:rPr>
          <w:rFonts w:ascii="Poppins" w:hAnsi="Poppins" w:cs="Poppins"/>
          <w:sz w:val="22"/>
          <w:szCs w:val="22"/>
        </w:rPr>
        <w:br/>
        <w:t>Riccardo Rocco (Assistente Allenatore)</w:t>
      </w:r>
      <w:r w:rsidRPr="00F43DF5">
        <w:rPr>
          <w:rFonts w:ascii="Poppins" w:hAnsi="Poppins" w:cs="Poppins"/>
          <w:sz w:val="22"/>
          <w:szCs w:val="22"/>
        </w:rPr>
        <w:br/>
        <w:t>Riccardo Battioli (Preparatore Atletico)</w:t>
      </w:r>
      <w:r w:rsidRPr="00F43DF5">
        <w:rPr>
          <w:rFonts w:ascii="Poppins" w:hAnsi="Poppins" w:cs="Poppins"/>
          <w:sz w:val="22"/>
          <w:szCs w:val="22"/>
        </w:rPr>
        <w:br/>
        <w:t>Lorenzo Abbiati (Scoutman)</w:t>
      </w:r>
      <w:r w:rsidRPr="00F43DF5">
        <w:rPr>
          <w:rFonts w:ascii="Poppins" w:hAnsi="Poppins" w:cs="Poppins"/>
          <w:sz w:val="22"/>
          <w:szCs w:val="22"/>
        </w:rPr>
        <w:br/>
        <w:t>Paolo Pesce (Team Manager)</w:t>
      </w:r>
    </w:p>
    <w:p w14:paraId="1EC23904" w14:textId="4938AD6D" w:rsidR="00C32629" w:rsidRDefault="004E2D80" w:rsidP="00C32629">
      <w:pPr>
        <w:spacing w:after="240"/>
        <w:rPr>
          <w:rFonts w:ascii="Poppins" w:hAnsi="Poppins" w:cs="Poppins"/>
          <w:sz w:val="22"/>
          <w:szCs w:val="22"/>
        </w:rPr>
      </w:pPr>
      <w:r w:rsidRPr="00501FEF">
        <w:rPr>
          <w:rFonts w:ascii="Poppins" w:hAnsi="Poppins" w:cs="Poppins"/>
          <w:b/>
          <w:bCs/>
          <w:color w:val="00204F"/>
          <w:sz w:val="28"/>
          <w:szCs w:val="28"/>
        </w:rPr>
        <w:t xml:space="preserve">Lo staff sanitario </w:t>
      </w:r>
      <w:r w:rsidR="007F24FE">
        <w:rPr>
          <w:rFonts w:ascii="Poppins" w:hAnsi="Poppins" w:cs="Poppins"/>
          <w:sz w:val="22"/>
          <w:szCs w:val="22"/>
        </w:rPr>
        <w:br/>
      </w:r>
      <w:r w:rsidR="00AF760A" w:rsidRPr="00F43DF5">
        <w:rPr>
          <w:rFonts w:ascii="Poppins" w:hAnsi="Poppins" w:cs="Poppins"/>
          <w:sz w:val="22"/>
          <w:szCs w:val="22"/>
        </w:rPr>
        <w:t>Francesca Facchini (Medico)</w:t>
      </w:r>
      <w:r w:rsidR="00AF760A" w:rsidRPr="00F43DF5">
        <w:rPr>
          <w:rFonts w:ascii="Poppins" w:hAnsi="Poppins" w:cs="Poppins"/>
          <w:sz w:val="22"/>
          <w:szCs w:val="22"/>
        </w:rPr>
        <w:br/>
        <w:t>Lorenzo Maggioni (Medico)</w:t>
      </w:r>
      <w:r w:rsidR="00AF760A" w:rsidRPr="00F43DF5">
        <w:rPr>
          <w:rFonts w:ascii="Poppins" w:hAnsi="Poppins" w:cs="Poppins"/>
          <w:sz w:val="22"/>
          <w:szCs w:val="22"/>
        </w:rPr>
        <w:br/>
        <w:t>Gabriele Thiebat (Medico)</w:t>
      </w:r>
      <w:r w:rsidR="00AF760A" w:rsidRPr="00F43DF5">
        <w:rPr>
          <w:rFonts w:ascii="Poppins" w:hAnsi="Poppins" w:cs="Poppins"/>
          <w:sz w:val="22"/>
          <w:szCs w:val="22"/>
        </w:rPr>
        <w:br/>
        <w:t>Maddalena Grecchi (Medico)</w:t>
      </w:r>
      <w:r w:rsidR="00AF760A" w:rsidRPr="00F43DF5">
        <w:rPr>
          <w:rFonts w:ascii="Poppins" w:hAnsi="Poppins" w:cs="Poppins"/>
          <w:sz w:val="22"/>
          <w:szCs w:val="22"/>
        </w:rPr>
        <w:br/>
        <w:t>Giulia Gamerro (Medico)</w:t>
      </w:r>
      <w:r w:rsidR="00AF760A" w:rsidRPr="00F43DF5">
        <w:rPr>
          <w:rFonts w:ascii="Poppins" w:hAnsi="Poppins" w:cs="Poppins"/>
          <w:sz w:val="22"/>
          <w:szCs w:val="22"/>
        </w:rPr>
        <w:br/>
        <w:t>Davide Grandi (Medico)</w:t>
      </w:r>
      <w:r w:rsidR="00AF760A" w:rsidRPr="00F43DF5">
        <w:rPr>
          <w:rFonts w:ascii="Poppins" w:hAnsi="Poppins" w:cs="Poppins"/>
          <w:sz w:val="22"/>
          <w:szCs w:val="22"/>
        </w:rPr>
        <w:br/>
        <w:t>Antongiulio Di Noto (Medico)</w:t>
      </w:r>
      <w:r w:rsidR="00AF760A" w:rsidRPr="00F43DF5">
        <w:rPr>
          <w:rFonts w:ascii="Poppins" w:hAnsi="Poppins" w:cs="Poppins"/>
          <w:sz w:val="22"/>
          <w:szCs w:val="22"/>
        </w:rPr>
        <w:br/>
        <w:t>Andrea Bobba (Medico)</w:t>
      </w:r>
      <w:r w:rsidR="00AF760A" w:rsidRPr="00F43DF5">
        <w:rPr>
          <w:rFonts w:ascii="Poppins" w:hAnsi="Poppins" w:cs="Poppins"/>
          <w:sz w:val="22"/>
          <w:szCs w:val="22"/>
        </w:rPr>
        <w:br/>
        <w:t>Virginia Braghieri (Fisioterapista)</w:t>
      </w:r>
      <w:r w:rsidR="00AF760A" w:rsidRPr="00F43DF5">
        <w:rPr>
          <w:rFonts w:ascii="Poppins" w:hAnsi="Poppins" w:cs="Poppins"/>
          <w:sz w:val="22"/>
          <w:szCs w:val="22"/>
        </w:rPr>
        <w:br/>
        <w:t>Marta Pedroli (Fisioterapista)</w:t>
      </w:r>
      <w:r w:rsidR="00AF760A" w:rsidRPr="00F43DF5">
        <w:rPr>
          <w:rFonts w:ascii="Poppins" w:hAnsi="Poppins" w:cs="Poppins"/>
          <w:sz w:val="22"/>
          <w:szCs w:val="22"/>
        </w:rPr>
        <w:br/>
        <w:t>Paola Rotella (Fisioterapista)</w:t>
      </w:r>
      <w:r w:rsidR="00AF760A" w:rsidRPr="00F43DF5">
        <w:rPr>
          <w:rFonts w:ascii="Poppins" w:hAnsi="Poppins" w:cs="Poppins"/>
          <w:sz w:val="22"/>
          <w:szCs w:val="22"/>
        </w:rPr>
        <w:br/>
        <w:t>Mattia Cordenos (Fisioterapista)</w:t>
      </w:r>
      <w:r w:rsidR="00AF760A" w:rsidRPr="00F43DF5">
        <w:rPr>
          <w:rFonts w:ascii="Poppins" w:hAnsi="Poppins" w:cs="Poppins"/>
          <w:sz w:val="22"/>
          <w:szCs w:val="22"/>
        </w:rPr>
        <w:br/>
        <w:t>Viola Ciofini (Fisioterapista)</w:t>
      </w:r>
      <w:r w:rsidR="00AF760A">
        <w:rPr>
          <w:rFonts w:ascii="Poppins" w:hAnsi="Poppins" w:cs="Poppins"/>
          <w:sz w:val="22"/>
          <w:szCs w:val="22"/>
        </w:rPr>
        <w:br/>
      </w:r>
      <w:r w:rsidR="00AF760A" w:rsidRPr="00F43DF5">
        <w:rPr>
          <w:rFonts w:ascii="Poppins" w:hAnsi="Poppins" w:cs="Poppins"/>
          <w:sz w:val="22"/>
          <w:szCs w:val="22"/>
        </w:rPr>
        <w:t>Fisio Eur Gennari 2</w:t>
      </w:r>
    </w:p>
    <w:p w14:paraId="7CDA96DC" w14:textId="77777777" w:rsidR="00C32629" w:rsidRDefault="00C32629">
      <w:pPr>
        <w:rPr>
          <w:rFonts w:ascii="Poppins" w:hAnsi="Poppins" w:cs="Poppins"/>
          <w:sz w:val="22"/>
          <w:szCs w:val="22"/>
        </w:rPr>
      </w:pPr>
      <w:r>
        <w:rPr>
          <w:rFonts w:ascii="Poppins" w:hAnsi="Poppins" w:cs="Poppins"/>
          <w:sz w:val="22"/>
          <w:szCs w:val="22"/>
        </w:rPr>
        <w:br w:type="page"/>
      </w:r>
    </w:p>
    <w:p w14:paraId="5F86E847" w14:textId="0FC493E6" w:rsidR="00217940" w:rsidRDefault="00217940" w:rsidP="00C32629">
      <w:pPr>
        <w:spacing w:after="240"/>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63360" behindDoc="1" locked="0" layoutInCell="1" allowOverlap="1" wp14:anchorId="35F09A94" wp14:editId="0167269F">
                <wp:simplePos x="0" y="0"/>
                <wp:positionH relativeFrom="column">
                  <wp:posOffset>-139700</wp:posOffset>
                </wp:positionH>
                <wp:positionV relativeFrom="paragraph">
                  <wp:posOffset>452120</wp:posOffset>
                </wp:positionV>
                <wp:extent cx="6362700" cy="317500"/>
                <wp:effectExtent l="0" t="0" r="0" b="0"/>
                <wp:wrapNone/>
                <wp:docPr id="1150545820"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2C1676" id="Rettangolo 2" o:spid="_x0000_s1026" style="position:absolute;margin-left:-11pt;margin-top:35.6pt;width:501pt;height:25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BTqqeG4gAAAA8BAAAPAAAAAAAAAAAAAAAAAOoEAABkcnMvZG93bnJl&#13;&#10;di54bWxQSwUGAAAAAAQABADzAAAA+QUAAAAA&#13;&#10;" fillcolor="#45b0e1 [1940]" stroked="f" strokeweight="1pt"/>
            </w:pict>
          </mc:Fallback>
        </mc:AlternateContent>
      </w:r>
    </w:p>
    <w:p w14:paraId="4E481755" w14:textId="44653AC4" w:rsidR="00953FCB" w:rsidRPr="00217940" w:rsidRDefault="00217940" w:rsidP="00C32629">
      <w:pPr>
        <w:spacing w:after="240"/>
        <w:rPr>
          <w:rFonts w:ascii="Poppins" w:hAnsi="Poppins" w:cs="Poppins"/>
          <w:color w:val="FFFFFF" w:themeColor="background1"/>
          <w:sz w:val="22"/>
          <w:szCs w:val="22"/>
        </w:rPr>
      </w:pPr>
      <w:r w:rsidRPr="00217940">
        <w:rPr>
          <w:rFonts w:ascii="Poppins" w:hAnsi="Poppins" w:cs="Poppins"/>
          <w:b/>
          <w:bCs/>
          <w:color w:val="FFFFFF" w:themeColor="background1"/>
          <w:sz w:val="28"/>
          <w:szCs w:val="28"/>
        </w:rPr>
        <w:t>LA STAGIONE DELLE NAZIONALI GIOVANILI MASCHILI</w:t>
      </w:r>
    </w:p>
    <w:p w14:paraId="3EB40520" w14:textId="6490C978" w:rsidR="00953FCB" w:rsidRPr="00501FEF" w:rsidRDefault="00953FCB" w:rsidP="00953FCB">
      <w:pPr>
        <w:rPr>
          <w:rFonts w:ascii="Poppins" w:hAnsi="Poppins" w:cs="Poppins"/>
          <w:b/>
          <w:bCs/>
          <w:color w:val="002060"/>
          <w:sz w:val="28"/>
          <w:szCs w:val="28"/>
        </w:rPr>
      </w:pPr>
      <w:r w:rsidRPr="00501FEF">
        <w:rPr>
          <w:rFonts w:ascii="Poppins" w:hAnsi="Poppins" w:cs="Poppins"/>
          <w:b/>
          <w:bCs/>
          <w:color w:val="002060"/>
          <w:sz w:val="28"/>
          <w:szCs w:val="28"/>
        </w:rPr>
        <w:t>Il programma dei collegiali</w:t>
      </w:r>
      <w:r w:rsidR="004E2D80" w:rsidRPr="00501FEF">
        <w:rPr>
          <w:rFonts w:ascii="Poppins" w:hAnsi="Poppins" w:cs="Poppins"/>
          <w:b/>
          <w:bCs/>
          <w:color w:val="002060"/>
          <w:sz w:val="28"/>
          <w:szCs w:val="28"/>
        </w:rPr>
        <w:t xml:space="preserve">, </w:t>
      </w:r>
      <w:r w:rsidRPr="00501FEF">
        <w:rPr>
          <w:rFonts w:ascii="Poppins" w:hAnsi="Poppins" w:cs="Poppins"/>
          <w:b/>
          <w:bCs/>
          <w:color w:val="002060"/>
          <w:sz w:val="28"/>
          <w:szCs w:val="28"/>
        </w:rPr>
        <w:t xml:space="preserve">delle manifestazioni internazionali </w:t>
      </w:r>
      <w:r w:rsidR="004E2D80" w:rsidRPr="00501FEF">
        <w:rPr>
          <w:rFonts w:ascii="Poppins" w:hAnsi="Poppins" w:cs="Poppins"/>
          <w:b/>
          <w:bCs/>
          <w:color w:val="002060"/>
          <w:sz w:val="28"/>
          <w:szCs w:val="28"/>
        </w:rPr>
        <w:t>e lo staff</w:t>
      </w:r>
    </w:p>
    <w:p w14:paraId="624A11B4" w14:textId="77777777" w:rsidR="00AF760A" w:rsidRDefault="00AF760A" w:rsidP="00AF760A">
      <w:pPr>
        <w:rPr>
          <w:rFonts w:ascii="Poppins" w:hAnsi="Poppins" w:cs="Poppins"/>
          <w:b/>
          <w:bCs/>
          <w:sz w:val="22"/>
          <w:szCs w:val="22"/>
        </w:rPr>
      </w:pPr>
      <w:r w:rsidRPr="00953FCB">
        <w:rPr>
          <w:rFonts w:ascii="Poppins" w:hAnsi="Poppins" w:cs="Poppins"/>
          <w:b/>
          <w:bCs/>
          <w:sz w:val="22"/>
          <w:szCs w:val="22"/>
        </w:rPr>
        <w:t>Nazionale Under 17</w:t>
      </w:r>
    </w:p>
    <w:p w14:paraId="4E96240B" w14:textId="77777777" w:rsidR="00AF760A" w:rsidRPr="007F24FE" w:rsidRDefault="00AF760A" w:rsidP="00AF760A">
      <w:pPr>
        <w:rPr>
          <w:rFonts w:ascii="Poppins" w:hAnsi="Poppins" w:cs="Poppins"/>
          <w:b/>
          <w:bCs/>
          <w:sz w:val="22"/>
          <w:szCs w:val="22"/>
        </w:rPr>
      </w:pPr>
      <w:r>
        <w:rPr>
          <w:rFonts w:ascii="Poppins" w:hAnsi="Poppins" w:cs="Poppins"/>
          <w:sz w:val="22"/>
          <w:szCs w:val="22"/>
        </w:rPr>
        <w:t>4/6 – 12/6 Collegiale a Camigliatello Silano (CS)</w:t>
      </w:r>
      <w:r>
        <w:rPr>
          <w:rFonts w:ascii="Poppins" w:hAnsi="Poppins" w:cs="Poppins"/>
          <w:sz w:val="22"/>
          <w:szCs w:val="22"/>
        </w:rPr>
        <w:br/>
        <w:t>17/6 – 25/6 Collegiale a Camigliatello Silano (CS)</w:t>
      </w:r>
      <w:r>
        <w:rPr>
          <w:rFonts w:ascii="Poppins" w:hAnsi="Poppins" w:cs="Poppins"/>
          <w:sz w:val="22"/>
          <w:szCs w:val="22"/>
        </w:rPr>
        <w:br/>
        <w:t>30/6 – 08/7 Collegiale a Camigliatello Silano (CS)</w:t>
      </w:r>
      <w:r>
        <w:rPr>
          <w:rFonts w:ascii="Poppins" w:hAnsi="Poppins" w:cs="Poppins"/>
          <w:sz w:val="22"/>
          <w:szCs w:val="22"/>
        </w:rPr>
        <w:br/>
        <w:t xml:space="preserve">             04/7 – 08/7 Stage con Qatar </w:t>
      </w:r>
      <w:r>
        <w:rPr>
          <w:rFonts w:ascii="Poppins" w:hAnsi="Poppins" w:cs="Poppins"/>
          <w:sz w:val="22"/>
          <w:szCs w:val="22"/>
        </w:rPr>
        <w:br/>
        <w:t>13/7 – 21/7 Collegiale a Camigliatello Silano (CS)</w:t>
      </w:r>
      <w:r>
        <w:rPr>
          <w:rFonts w:ascii="Poppins" w:hAnsi="Poppins" w:cs="Poppins"/>
          <w:sz w:val="22"/>
          <w:szCs w:val="22"/>
        </w:rPr>
        <w:br/>
        <w:t>26/7 – 04/8 Collegiale a Camigliatello Silano (CS)</w:t>
      </w:r>
      <w:r>
        <w:rPr>
          <w:rFonts w:ascii="Poppins" w:hAnsi="Poppins" w:cs="Poppins"/>
          <w:sz w:val="22"/>
          <w:szCs w:val="22"/>
        </w:rPr>
        <w:br/>
        <w:t xml:space="preserve">             31/7 – 04/8 Stage con Polonia</w:t>
      </w:r>
      <w:r>
        <w:rPr>
          <w:rFonts w:ascii="Poppins" w:hAnsi="Poppins" w:cs="Poppins"/>
          <w:sz w:val="22"/>
          <w:szCs w:val="22"/>
        </w:rPr>
        <w:br/>
        <w:t>08/8 – 11/8 Collegiale a Camigliatello Silano (CS)</w:t>
      </w:r>
      <w:r>
        <w:rPr>
          <w:rFonts w:ascii="Poppins" w:hAnsi="Poppins" w:cs="Poppins"/>
          <w:sz w:val="22"/>
          <w:szCs w:val="22"/>
        </w:rPr>
        <w:br/>
        <w:t>12/8 – 16/8 Stage a Doha</w:t>
      </w:r>
      <w:r>
        <w:rPr>
          <w:rFonts w:ascii="Poppins" w:hAnsi="Poppins" w:cs="Poppins"/>
          <w:sz w:val="22"/>
          <w:szCs w:val="22"/>
        </w:rPr>
        <w:br/>
      </w:r>
      <w:r w:rsidRPr="00862AA3">
        <w:rPr>
          <w:rFonts w:ascii="Poppins" w:hAnsi="Poppins" w:cs="Poppins"/>
          <w:b/>
          <w:bCs/>
          <w:sz w:val="22"/>
          <w:szCs w:val="22"/>
        </w:rPr>
        <w:t xml:space="preserve">17/8 – </w:t>
      </w:r>
      <w:r>
        <w:rPr>
          <w:rFonts w:ascii="Poppins" w:hAnsi="Poppins" w:cs="Poppins"/>
          <w:b/>
          <w:bCs/>
          <w:sz w:val="22"/>
          <w:szCs w:val="22"/>
        </w:rPr>
        <w:t>29</w:t>
      </w:r>
      <w:r w:rsidRPr="00862AA3">
        <w:rPr>
          <w:rFonts w:ascii="Poppins" w:hAnsi="Poppins" w:cs="Poppins"/>
          <w:b/>
          <w:bCs/>
          <w:sz w:val="22"/>
          <w:szCs w:val="22"/>
        </w:rPr>
        <w:t>/8 Campionati del Mondo in Qatar – Doha</w:t>
      </w:r>
      <w:r>
        <w:rPr>
          <w:rFonts w:ascii="Poppins" w:hAnsi="Poppins" w:cs="Poppins"/>
          <w:b/>
          <w:bCs/>
          <w:sz w:val="22"/>
          <w:szCs w:val="22"/>
        </w:rPr>
        <w:t xml:space="preserve"> </w:t>
      </w:r>
      <w:r>
        <w:rPr>
          <w:rFonts w:ascii="Poppins" w:hAnsi="Poppins" w:cs="Poppins"/>
          <w:b/>
          <w:bCs/>
          <w:sz w:val="22"/>
          <w:szCs w:val="22"/>
        </w:rPr>
        <w:br/>
        <w:t>Pool B: Italia</w:t>
      </w:r>
      <w:r w:rsidRPr="00862AA3">
        <w:rPr>
          <w:rFonts w:ascii="Poppins" w:hAnsi="Poppins" w:cs="Poppins"/>
          <w:sz w:val="22"/>
          <w:szCs w:val="22"/>
        </w:rPr>
        <w:t>, Tunisia, India, Romania.</w:t>
      </w:r>
    </w:p>
    <w:p w14:paraId="70F1AB49" w14:textId="77777777" w:rsidR="00AF760A" w:rsidRDefault="00AF760A" w:rsidP="00AF760A">
      <w:pPr>
        <w:rPr>
          <w:rFonts w:ascii="Poppins" w:hAnsi="Poppins" w:cs="Poppins"/>
          <w:b/>
          <w:bCs/>
          <w:sz w:val="22"/>
          <w:szCs w:val="22"/>
        </w:rPr>
      </w:pPr>
      <w:r w:rsidRPr="00953FCB">
        <w:rPr>
          <w:rFonts w:ascii="Poppins" w:hAnsi="Poppins" w:cs="Poppins"/>
          <w:b/>
          <w:bCs/>
          <w:sz w:val="22"/>
          <w:szCs w:val="22"/>
        </w:rPr>
        <w:t>Nazionale Under 18</w:t>
      </w:r>
    </w:p>
    <w:p w14:paraId="024501F0" w14:textId="77777777" w:rsidR="00AF760A" w:rsidRPr="005446B2" w:rsidRDefault="00AF760A" w:rsidP="00AF760A">
      <w:pPr>
        <w:rPr>
          <w:rFonts w:ascii="Poppins" w:hAnsi="Poppins" w:cs="Poppins"/>
          <w:sz w:val="22"/>
          <w:szCs w:val="22"/>
        </w:rPr>
      </w:pPr>
      <w:r>
        <w:rPr>
          <w:rFonts w:ascii="Poppins" w:hAnsi="Poppins" w:cs="Poppins"/>
          <w:sz w:val="22"/>
          <w:szCs w:val="22"/>
        </w:rPr>
        <w:t>02/6 – 10/6 Collegiale a Camigliatello Silano (CS)</w:t>
      </w:r>
      <w:r>
        <w:rPr>
          <w:rFonts w:ascii="Poppins" w:hAnsi="Poppins" w:cs="Poppins"/>
          <w:sz w:val="22"/>
          <w:szCs w:val="22"/>
        </w:rPr>
        <w:br/>
        <w:t>15/6 – 23/6 Collegiale a Camigliatello Silano (CS)</w:t>
      </w:r>
      <w:r>
        <w:rPr>
          <w:rFonts w:ascii="Poppins" w:hAnsi="Poppins" w:cs="Poppins"/>
          <w:sz w:val="22"/>
          <w:szCs w:val="22"/>
        </w:rPr>
        <w:br/>
        <w:t>28/6 – 05/7 Collegiale a Porto San Giorgio (FM)</w:t>
      </w:r>
      <w:r>
        <w:rPr>
          <w:rFonts w:ascii="Poppins" w:hAnsi="Poppins" w:cs="Poppins"/>
          <w:sz w:val="22"/>
          <w:szCs w:val="22"/>
        </w:rPr>
        <w:br/>
        <w:t xml:space="preserve">             01/7 – 05/7 Stage con Polonia</w:t>
      </w:r>
      <w:r>
        <w:rPr>
          <w:rFonts w:ascii="Poppins" w:hAnsi="Poppins" w:cs="Poppins"/>
          <w:sz w:val="22"/>
          <w:szCs w:val="22"/>
        </w:rPr>
        <w:br/>
      </w:r>
      <w:r>
        <w:rPr>
          <w:rFonts w:ascii="Poppins" w:hAnsi="Poppins" w:cs="Poppins"/>
          <w:b/>
          <w:bCs/>
          <w:sz w:val="22"/>
          <w:szCs w:val="22"/>
        </w:rPr>
        <w:t>0</w:t>
      </w:r>
      <w:r w:rsidRPr="0094790F">
        <w:rPr>
          <w:rFonts w:ascii="Poppins" w:hAnsi="Poppins" w:cs="Poppins"/>
          <w:b/>
          <w:bCs/>
          <w:sz w:val="22"/>
          <w:szCs w:val="22"/>
        </w:rPr>
        <w:t>7/7 – 18/7 Campionati Europei in Italia - Porto San Giorgio (FM)</w:t>
      </w:r>
      <w:r w:rsidRPr="0094790F">
        <w:rPr>
          <w:rFonts w:ascii="Poppins" w:hAnsi="Poppins" w:cs="Poppins"/>
          <w:sz w:val="22"/>
          <w:szCs w:val="22"/>
        </w:rPr>
        <w:t xml:space="preserve"> </w:t>
      </w:r>
      <w:r w:rsidRPr="0094790F">
        <w:rPr>
          <w:rFonts w:ascii="Poppins" w:hAnsi="Poppins" w:cs="Poppins"/>
          <w:b/>
          <w:bCs/>
          <w:sz w:val="22"/>
          <w:szCs w:val="22"/>
        </w:rPr>
        <w:t>e Cisterna di Latina (LT)</w:t>
      </w:r>
      <w:r>
        <w:rPr>
          <w:rFonts w:ascii="Poppins" w:hAnsi="Poppins" w:cs="Poppins"/>
          <w:b/>
          <w:bCs/>
          <w:sz w:val="22"/>
          <w:szCs w:val="22"/>
        </w:rPr>
        <w:br/>
        <w:t>Pool I: Italia</w:t>
      </w:r>
      <w:r w:rsidRPr="0094790F">
        <w:rPr>
          <w:rFonts w:ascii="Poppins" w:hAnsi="Poppins" w:cs="Poppins"/>
          <w:sz w:val="22"/>
          <w:szCs w:val="22"/>
        </w:rPr>
        <w:t>, Polonia, Slovenia, Finlandia, Grecia, Turchia, Serbia, Islanda.</w:t>
      </w:r>
      <w:r>
        <w:rPr>
          <w:rFonts w:ascii="Poppins" w:hAnsi="Poppins" w:cs="Poppins"/>
          <w:sz w:val="22"/>
          <w:szCs w:val="22"/>
        </w:rPr>
        <w:br/>
        <w:t>22/7 – 12/8 Collegiale a Camigliatello Silano (CS)</w:t>
      </w:r>
      <w:r>
        <w:rPr>
          <w:rFonts w:ascii="Poppins" w:hAnsi="Poppins" w:cs="Poppins"/>
          <w:sz w:val="22"/>
          <w:szCs w:val="22"/>
        </w:rPr>
        <w:br/>
        <w:t>17/8 – 07/9 Collegiale a Camigliatello Silano (CS)</w:t>
      </w:r>
    </w:p>
    <w:p w14:paraId="59D40C01" w14:textId="77777777" w:rsidR="008A2E48" w:rsidRDefault="008A2E48" w:rsidP="00AF760A">
      <w:pPr>
        <w:rPr>
          <w:rFonts w:ascii="Poppins" w:hAnsi="Poppins" w:cs="Poppins"/>
          <w:b/>
          <w:bCs/>
          <w:sz w:val="22"/>
          <w:szCs w:val="22"/>
        </w:rPr>
      </w:pPr>
    </w:p>
    <w:p w14:paraId="6834E562" w14:textId="77777777" w:rsidR="008A2E48" w:rsidRDefault="008A2E48" w:rsidP="00AF760A">
      <w:pPr>
        <w:rPr>
          <w:rFonts w:ascii="Poppins" w:hAnsi="Poppins" w:cs="Poppins"/>
          <w:b/>
          <w:bCs/>
          <w:sz w:val="22"/>
          <w:szCs w:val="22"/>
        </w:rPr>
      </w:pPr>
    </w:p>
    <w:p w14:paraId="4879DFC5" w14:textId="77777777" w:rsidR="008A2E48" w:rsidRDefault="008A2E48" w:rsidP="00AF760A">
      <w:pPr>
        <w:rPr>
          <w:rFonts w:ascii="Poppins" w:hAnsi="Poppins" w:cs="Poppins"/>
          <w:b/>
          <w:bCs/>
          <w:sz w:val="22"/>
          <w:szCs w:val="22"/>
        </w:rPr>
      </w:pPr>
    </w:p>
    <w:p w14:paraId="03FF97B3" w14:textId="77777777" w:rsidR="008A2E48" w:rsidRDefault="008A2E48" w:rsidP="00AF760A">
      <w:pPr>
        <w:rPr>
          <w:rFonts w:ascii="Poppins" w:hAnsi="Poppins" w:cs="Poppins"/>
          <w:b/>
          <w:bCs/>
          <w:sz w:val="22"/>
          <w:szCs w:val="22"/>
        </w:rPr>
      </w:pPr>
    </w:p>
    <w:p w14:paraId="583484C1" w14:textId="77777777" w:rsidR="008A2E48" w:rsidRDefault="008A2E48" w:rsidP="00AF760A">
      <w:pPr>
        <w:rPr>
          <w:rFonts w:ascii="Poppins" w:hAnsi="Poppins" w:cs="Poppins"/>
          <w:b/>
          <w:bCs/>
          <w:sz w:val="22"/>
          <w:szCs w:val="22"/>
        </w:rPr>
      </w:pPr>
    </w:p>
    <w:p w14:paraId="31B87B61" w14:textId="77777777" w:rsidR="008A2E48" w:rsidRDefault="008A2E48" w:rsidP="00AF760A">
      <w:pPr>
        <w:rPr>
          <w:rFonts w:ascii="Poppins" w:hAnsi="Poppins" w:cs="Poppins"/>
          <w:b/>
          <w:bCs/>
          <w:sz w:val="22"/>
          <w:szCs w:val="22"/>
        </w:rPr>
      </w:pPr>
    </w:p>
    <w:p w14:paraId="3222A90A" w14:textId="77777777" w:rsidR="003D64D3" w:rsidRDefault="003D64D3" w:rsidP="00AF760A">
      <w:pPr>
        <w:rPr>
          <w:rFonts w:ascii="Poppins" w:hAnsi="Poppins" w:cs="Poppins"/>
          <w:b/>
          <w:bCs/>
          <w:sz w:val="22"/>
          <w:szCs w:val="22"/>
        </w:rPr>
      </w:pPr>
    </w:p>
    <w:p w14:paraId="2C6815C0" w14:textId="748BCC1F" w:rsidR="00AF760A" w:rsidRDefault="008A2E48" w:rsidP="00AF760A">
      <w:pPr>
        <w:rPr>
          <w:rFonts w:ascii="Poppins" w:hAnsi="Poppins" w:cs="Poppins"/>
          <w:b/>
          <w:bCs/>
          <w:sz w:val="22"/>
          <w:szCs w:val="22"/>
        </w:rPr>
      </w:pPr>
      <w:r>
        <w:rPr>
          <w:rFonts w:ascii="Poppins" w:hAnsi="Poppins" w:cs="Poppins"/>
          <w:b/>
          <w:bCs/>
          <w:sz w:val="22"/>
          <w:szCs w:val="22"/>
        </w:rPr>
        <w:t>N</w:t>
      </w:r>
      <w:r w:rsidR="00AF760A" w:rsidRPr="00953FCB">
        <w:rPr>
          <w:rFonts w:ascii="Poppins" w:hAnsi="Poppins" w:cs="Poppins"/>
          <w:b/>
          <w:bCs/>
          <w:sz w:val="22"/>
          <w:szCs w:val="22"/>
        </w:rPr>
        <w:t>azionale Under 19</w:t>
      </w:r>
    </w:p>
    <w:p w14:paraId="30173E1F" w14:textId="6350412C" w:rsidR="00AF760A" w:rsidRPr="007F24FE" w:rsidRDefault="00AF760A" w:rsidP="00AF760A">
      <w:pPr>
        <w:rPr>
          <w:rFonts w:ascii="Poppins" w:hAnsi="Poppins" w:cs="Poppins"/>
          <w:sz w:val="22"/>
          <w:szCs w:val="22"/>
        </w:rPr>
      </w:pPr>
      <w:r>
        <w:rPr>
          <w:rFonts w:ascii="Poppins" w:hAnsi="Poppins" w:cs="Poppins"/>
          <w:sz w:val="22"/>
          <w:szCs w:val="22"/>
        </w:rPr>
        <w:t>17/7 – 25/7 Collegiale a Camigliatello Silano (CS)</w:t>
      </w:r>
      <w:r>
        <w:rPr>
          <w:rFonts w:ascii="Poppins" w:hAnsi="Poppins" w:cs="Poppins"/>
          <w:sz w:val="22"/>
          <w:szCs w:val="22"/>
        </w:rPr>
        <w:br/>
        <w:t>30/7 – 07/8 Collegiale a Camigliatello Silano (CS)</w:t>
      </w:r>
      <w:r>
        <w:rPr>
          <w:rFonts w:ascii="Poppins" w:hAnsi="Poppins" w:cs="Poppins"/>
          <w:sz w:val="22"/>
          <w:szCs w:val="22"/>
        </w:rPr>
        <w:br/>
        <w:t>11/8 – 15/8 Stage a Francoforte</w:t>
      </w:r>
      <w:r>
        <w:rPr>
          <w:rFonts w:ascii="Poppins" w:hAnsi="Poppins" w:cs="Poppins"/>
          <w:sz w:val="22"/>
          <w:szCs w:val="22"/>
        </w:rPr>
        <w:br/>
      </w:r>
      <w:r w:rsidRPr="00564DEE">
        <w:rPr>
          <w:rFonts w:ascii="Poppins" w:hAnsi="Poppins" w:cs="Poppins"/>
          <w:b/>
          <w:bCs/>
          <w:sz w:val="22"/>
          <w:szCs w:val="22"/>
        </w:rPr>
        <w:t>16/8 – 21/8 Torneo Qualificazione Campionati Europei U20 2027 in Germania – Francoforte</w:t>
      </w:r>
      <w:r>
        <w:rPr>
          <w:rFonts w:ascii="Poppins" w:hAnsi="Poppins" w:cs="Poppins"/>
          <w:b/>
          <w:bCs/>
          <w:sz w:val="22"/>
          <w:szCs w:val="22"/>
        </w:rPr>
        <w:t xml:space="preserve"> </w:t>
      </w:r>
    </w:p>
    <w:p w14:paraId="559AEF97" w14:textId="77777777" w:rsidR="00AF760A" w:rsidRPr="00953FCB" w:rsidRDefault="00AF760A" w:rsidP="00AF760A">
      <w:pPr>
        <w:rPr>
          <w:rFonts w:ascii="Poppins" w:hAnsi="Poppins" w:cs="Poppins"/>
          <w:b/>
          <w:bCs/>
          <w:sz w:val="22"/>
          <w:szCs w:val="22"/>
        </w:rPr>
      </w:pPr>
      <w:r w:rsidRPr="00953FCB">
        <w:rPr>
          <w:rFonts w:ascii="Poppins" w:hAnsi="Poppins" w:cs="Poppins"/>
          <w:b/>
          <w:bCs/>
          <w:sz w:val="22"/>
          <w:szCs w:val="22"/>
        </w:rPr>
        <w:t xml:space="preserve">Nazionale Under 22 </w:t>
      </w:r>
    </w:p>
    <w:p w14:paraId="33E65470" w14:textId="77777777" w:rsidR="00AF760A" w:rsidRDefault="00AF760A" w:rsidP="00AF760A">
      <w:pPr>
        <w:rPr>
          <w:rFonts w:ascii="Poppins" w:hAnsi="Poppins" w:cs="Poppins"/>
          <w:b/>
          <w:bCs/>
          <w:sz w:val="22"/>
          <w:szCs w:val="22"/>
        </w:rPr>
      </w:pPr>
      <w:r>
        <w:rPr>
          <w:rFonts w:ascii="Poppins" w:hAnsi="Poppins" w:cs="Poppins"/>
          <w:sz w:val="22"/>
          <w:szCs w:val="22"/>
        </w:rPr>
        <w:t>21/5 – 28/5 Collegiale a Camigliatello Silano (CS)</w:t>
      </w:r>
      <w:r>
        <w:rPr>
          <w:rFonts w:ascii="Poppins" w:hAnsi="Poppins" w:cs="Poppins"/>
          <w:sz w:val="22"/>
          <w:szCs w:val="22"/>
        </w:rPr>
        <w:br/>
        <w:t>02/6 – 09/6 Collegiale a Camigliatello Silano (CS)</w:t>
      </w:r>
      <w:r>
        <w:rPr>
          <w:rFonts w:ascii="Poppins" w:hAnsi="Poppins" w:cs="Poppins"/>
          <w:sz w:val="22"/>
          <w:szCs w:val="22"/>
        </w:rPr>
        <w:br/>
        <w:t>14/6 – 20/6 Collegiale a Camigliatello Silano (CS)</w:t>
      </w:r>
      <w:r>
        <w:rPr>
          <w:rFonts w:ascii="Poppins" w:hAnsi="Poppins" w:cs="Poppins"/>
          <w:sz w:val="22"/>
          <w:szCs w:val="22"/>
        </w:rPr>
        <w:br/>
        <w:t xml:space="preserve">             15/6 – 20/6 Stage con Turchia Seniores</w:t>
      </w:r>
      <w:r>
        <w:rPr>
          <w:rFonts w:ascii="Poppins" w:hAnsi="Poppins" w:cs="Poppins"/>
          <w:sz w:val="22"/>
          <w:szCs w:val="22"/>
        </w:rPr>
        <w:br/>
        <w:t>23/6 – 25/6 Collegiale a Roma</w:t>
      </w:r>
      <w:r>
        <w:rPr>
          <w:rFonts w:ascii="Poppins" w:hAnsi="Poppins" w:cs="Poppins"/>
          <w:sz w:val="22"/>
          <w:szCs w:val="22"/>
        </w:rPr>
        <w:br/>
      </w:r>
      <w:r w:rsidRPr="00132493">
        <w:rPr>
          <w:rFonts w:ascii="Poppins" w:hAnsi="Poppins" w:cs="Poppins"/>
          <w:b/>
          <w:bCs/>
          <w:sz w:val="22"/>
          <w:szCs w:val="22"/>
        </w:rPr>
        <w:t>2</w:t>
      </w:r>
      <w:r>
        <w:rPr>
          <w:rFonts w:ascii="Poppins" w:hAnsi="Poppins" w:cs="Poppins"/>
          <w:b/>
          <w:bCs/>
          <w:sz w:val="22"/>
          <w:szCs w:val="22"/>
        </w:rPr>
        <w:t>9</w:t>
      </w:r>
      <w:r w:rsidRPr="00132493">
        <w:rPr>
          <w:rFonts w:ascii="Poppins" w:hAnsi="Poppins" w:cs="Poppins"/>
          <w:b/>
          <w:bCs/>
          <w:sz w:val="22"/>
          <w:szCs w:val="22"/>
        </w:rPr>
        <w:t xml:space="preserve">/6 – </w:t>
      </w:r>
      <w:r>
        <w:rPr>
          <w:rFonts w:ascii="Poppins" w:hAnsi="Poppins" w:cs="Poppins"/>
          <w:b/>
          <w:bCs/>
          <w:sz w:val="22"/>
          <w:szCs w:val="22"/>
        </w:rPr>
        <w:t>4</w:t>
      </w:r>
      <w:r w:rsidRPr="00132493">
        <w:rPr>
          <w:rFonts w:ascii="Poppins" w:hAnsi="Poppins" w:cs="Poppins"/>
          <w:b/>
          <w:bCs/>
          <w:sz w:val="22"/>
          <w:szCs w:val="22"/>
        </w:rPr>
        <w:t>/7 Campionati Europei in Portogallo</w:t>
      </w:r>
      <w:r>
        <w:rPr>
          <w:rFonts w:ascii="Poppins" w:hAnsi="Poppins" w:cs="Poppins"/>
          <w:b/>
          <w:bCs/>
          <w:sz w:val="22"/>
          <w:szCs w:val="22"/>
        </w:rPr>
        <w:t xml:space="preserve"> – Albufeira </w:t>
      </w:r>
      <w:r>
        <w:rPr>
          <w:rFonts w:ascii="Poppins" w:hAnsi="Poppins" w:cs="Poppins"/>
          <w:b/>
          <w:bCs/>
          <w:sz w:val="22"/>
          <w:szCs w:val="22"/>
        </w:rPr>
        <w:br/>
      </w:r>
      <w:r w:rsidRPr="00E85F30">
        <w:rPr>
          <w:rFonts w:ascii="Poppins" w:hAnsi="Poppins" w:cs="Poppins"/>
          <w:b/>
          <w:bCs/>
          <w:sz w:val="22"/>
          <w:szCs w:val="22"/>
        </w:rPr>
        <w:t>POOL II: Italia</w:t>
      </w:r>
      <w:r w:rsidRPr="00E85F30">
        <w:rPr>
          <w:rFonts w:ascii="Poppins" w:hAnsi="Poppins" w:cs="Poppins"/>
          <w:sz w:val="22"/>
          <w:szCs w:val="22"/>
        </w:rPr>
        <w:t>, Francia, Bulgaria, Repubblica Ceca.</w:t>
      </w:r>
    </w:p>
    <w:p w14:paraId="22E021D4" w14:textId="77777777" w:rsidR="00C32629" w:rsidRDefault="00C32629">
      <w:pPr>
        <w:rPr>
          <w:rFonts w:ascii="Poppins" w:hAnsi="Poppins" w:cs="Poppins"/>
          <w:b/>
          <w:bCs/>
          <w:sz w:val="22"/>
          <w:szCs w:val="22"/>
        </w:rPr>
      </w:pPr>
      <w:r>
        <w:rPr>
          <w:rFonts w:ascii="Poppins" w:hAnsi="Poppins" w:cs="Poppins"/>
          <w:b/>
          <w:bCs/>
          <w:sz w:val="22"/>
          <w:szCs w:val="22"/>
        </w:rPr>
        <w:br w:type="page"/>
      </w:r>
    </w:p>
    <w:p w14:paraId="19E15BA2" w14:textId="501F9722" w:rsidR="00217940" w:rsidRDefault="00217940" w:rsidP="00C32629">
      <w:pPr>
        <w:rPr>
          <w:rFonts w:ascii="Poppins" w:hAnsi="Poppins" w:cs="Poppins"/>
          <w:b/>
          <w:bCs/>
          <w:color w:val="002060"/>
          <w:sz w:val="28"/>
          <w:szCs w:val="28"/>
        </w:rPr>
      </w:pPr>
    </w:p>
    <w:p w14:paraId="66F5C758" w14:textId="77777777" w:rsidR="00002991" w:rsidRPr="00C32629" w:rsidRDefault="00002991" w:rsidP="00002991">
      <w:pPr>
        <w:rPr>
          <w:rFonts w:ascii="Poppins" w:hAnsi="Poppins" w:cs="Poppins"/>
          <w:b/>
          <w:bCs/>
          <w:sz w:val="22"/>
          <w:szCs w:val="22"/>
        </w:rPr>
      </w:pPr>
      <w:r w:rsidRPr="00501FEF">
        <w:rPr>
          <w:rFonts w:ascii="Poppins" w:hAnsi="Poppins" w:cs="Poppins"/>
          <w:b/>
          <w:bCs/>
          <w:color w:val="002060"/>
          <w:sz w:val="28"/>
          <w:szCs w:val="28"/>
        </w:rPr>
        <w:t>Il Campionato Europeo Under 18 maschile in Italia</w:t>
      </w:r>
    </w:p>
    <w:p w14:paraId="04FD7B0C" w14:textId="77777777" w:rsidR="00AF760A" w:rsidRDefault="00AF760A" w:rsidP="00AF760A">
      <w:pPr>
        <w:spacing w:after="240"/>
        <w:jc w:val="both"/>
        <w:rPr>
          <w:rFonts w:ascii="Poppins" w:hAnsi="Poppins" w:cs="Poppins"/>
          <w:sz w:val="22"/>
          <w:szCs w:val="22"/>
        </w:rPr>
      </w:pPr>
      <w:r>
        <w:rPr>
          <w:rFonts w:ascii="Poppins" w:hAnsi="Poppins" w:cs="Poppins"/>
          <w:sz w:val="22"/>
          <w:szCs w:val="22"/>
        </w:rPr>
        <w:t xml:space="preserve">I Campionati Europei Seniores, che andranno in scena nella nostra penisola dal 10 al 26 settembre, non saranno l’unica manifestazione di rilevanza continentale organizzata dalla FIPAV nell’estate 2026. Dal 7 al 18 luglio, infatti, nelle città di Porto San Giorgio (FM) e Cisterna di Latina (LT), si disputerà l’Europeo Under 18 maschile. </w:t>
      </w:r>
    </w:p>
    <w:p w14:paraId="0B66416C" w14:textId="77777777" w:rsidR="00AF760A" w:rsidRPr="0035452F" w:rsidRDefault="00AF760A" w:rsidP="00AF760A">
      <w:pPr>
        <w:spacing w:after="240"/>
        <w:jc w:val="both"/>
        <w:rPr>
          <w:rFonts w:ascii="Poppins" w:hAnsi="Poppins" w:cs="Poppins"/>
          <w:sz w:val="22"/>
          <w:szCs w:val="22"/>
        </w:rPr>
      </w:pPr>
      <w:r w:rsidRPr="0035452F">
        <w:rPr>
          <w:rFonts w:ascii="Poppins" w:hAnsi="Poppins" w:cs="Poppins"/>
          <w:sz w:val="22"/>
          <w:szCs w:val="22"/>
        </w:rPr>
        <w:t xml:space="preserve">La nazionale azzurra, allenata da Vincenzo Fanizza, testa di serie della Pool I e impegnata nella fase a gironi nelle Marche, affronterà Polonia, Slovenia, Finlandia, Grecia, Turchia, Serbia e Islanda. Nell’altro raggruppamento, che si giocherà </w:t>
      </w:r>
      <w:r>
        <w:rPr>
          <w:rFonts w:ascii="Poppins" w:hAnsi="Poppins" w:cs="Poppins"/>
          <w:sz w:val="22"/>
          <w:szCs w:val="22"/>
        </w:rPr>
        <w:t>nel Lazio</w:t>
      </w:r>
      <w:r w:rsidRPr="0035452F">
        <w:rPr>
          <w:rFonts w:ascii="Poppins" w:hAnsi="Poppins" w:cs="Poppins"/>
          <w:sz w:val="22"/>
          <w:szCs w:val="22"/>
        </w:rPr>
        <w:t>, sono state inserite Francia, Belgio, Bulgaria, Repubblica Ceca, Spagna, Germania, Romania e Olanda.</w:t>
      </w:r>
    </w:p>
    <w:p w14:paraId="0425F2F3" w14:textId="77777777" w:rsidR="00AF760A" w:rsidRDefault="00AF760A" w:rsidP="00AF760A">
      <w:pPr>
        <w:spacing w:after="240"/>
        <w:jc w:val="both"/>
        <w:rPr>
          <w:rFonts w:ascii="Poppins" w:hAnsi="Poppins" w:cs="Poppins"/>
          <w:sz w:val="22"/>
          <w:szCs w:val="22"/>
        </w:rPr>
      </w:pPr>
      <w:r>
        <w:rPr>
          <w:rFonts w:ascii="Poppins" w:hAnsi="Poppins" w:cs="Poppins"/>
          <w:sz w:val="22"/>
          <w:szCs w:val="22"/>
        </w:rPr>
        <w:t>L</w:t>
      </w:r>
      <w:r w:rsidRPr="0035452F">
        <w:rPr>
          <w:rFonts w:ascii="Poppins" w:hAnsi="Poppins" w:cs="Poppins"/>
          <w:sz w:val="22"/>
          <w:szCs w:val="22"/>
        </w:rPr>
        <w:t>a formula prevede sette gare per ogni squadra nella fase a gironi, seguite dalle semifinali e dalle finali per le squadre che si classificano al primo e al secondo posto di ciascun girone. </w:t>
      </w:r>
    </w:p>
    <w:p w14:paraId="6CE87957" w14:textId="6C89F918" w:rsidR="00AF760A" w:rsidRPr="0035452F" w:rsidRDefault="00AF760A" w:rsidP="00AF760A">
      <w:pPr>
        <w:spacing w:after="240"/>
        <w:jc w:val="both"/>
        <w:rPr>
          <w:rFonts w:ascii="Poppins" w:hAnsi="Poppins" w:cs="Poppins"/>
          <w:sz w:val="22"/>
          <w:szCs w:val="22"/>
        </w:rPr>
      </w:pPr>
      <w:r w:rsidRPr="0035452F">
        <w:rPr>
          <w:rFonts w:ascii="Poppins" w:hAnsi="Poppins" w:cs="Poppins"/>
          <w:sz w:val="22"/>
          <w:szCs w:val="22"/>
        </w:rPr>
        <w:t>I Campionati Europei metteranno in palio anche ben sei posti per i Mondiali Under 19 in programma nel 2027. </w:t>
      </w:r>
    </w:p>
    <w:p w14:paraId="0337DA07" w14:textId="73C3DE8D" w:rsidR="0035452F" w:rsidRDefault="0035452F" w:rsidP="00EF7769">
      <w:pPr>
        <w:spacing w:after="240"/>
        <w:rPr>
          <w:rFonts w:ascii="Poppins" w:hAnsi="Poppins" w:cs="Poppins"/>
          <w:b/>
          <w:bCs/>
          <w:sz w:val="22"/>
          <w:szCs w:val="22"/>
        </w:rPr>
      </w:pPr>
      <w:r w:rsidRPr="0035452F">
        <w:rPr>
          <w:rFonts w:ascii="Poppins" w:hAnsi="Poppins" w:cs="Poppins"/>
          <w:b/>
          <w:bCs/>
          <w:sz w:val="22"/>
          <w:szCs w:val="22"/>
        </w:rPr>
        <w:t>Il programma gare dell’Italia</w:t>
      </w:r>
      <w:r w:rsidR="00044177">
        <w:rPr>
          <w:rFonts w:ascii="Poppins" w:hAnsi="Poppins" w:cs="Poppins"/>
          <w:b/>
          <w:bCs/>
          <w:sz w:val="22"/>
          <w:szCs w:val="22"/>
        </w:rPr>
        <w:t xml:space="preserve"> a</w:t>
      </w:r>
      <w:r w:rsidR="006167DB">
        <w:rPr>
          <w:rFonts w:ascii="Poppins" w:hAnsi="Poppins" w:cs="Poppins"/>
          <w:b/>
          <w:bCs/>
          <w:sz w:val="22"/>
          <w:szCs w:val="22"/>
        </w:rPr>
        <w:t>l PalaSavelli di</w:t>
      </w:r>
      <w:r w:rsidR="00044177">
        <w:rPr>
          <w:rFonts w:ascii="Poppins" w:hAnsi="Poppins" w:cs="Poppins"/>
          <w:b/>
          <w:bCs/>
          <w:sz w:val="22"/>
          <w:szCs w:val="22"/>
        </w:rPr>
        <w:t xml:space="preserve"> Porto San Giorgio (FM)</w:t>
      </w:r>
    </w:p>
    <w:p w14:paraId="3E0B5C29" w14:textId="77777777" w:rsidR="00DF15BE" w:rsidRDefault="00044177" w:rsidP="00DF15BE">
      <w:pPr>
        <w:spacing w:after="240"/>
        <w:rPr>
          <w:rFonts w:ascii="Poppins" w:hAnsi="Poppins" w:cs="Poppins"/>
          <w:sz w:val="22"/>
          <w:szCs w:val="22"/>
        </w:rPr>
      </w:pPr>
      <w:r w:rsidRPr="00044177">
        <w:rPr>
          <w:rFonts w:ascii="Poppins" w:hAnsi="Poppins" w:cs="Poppins"/>
          <w:b/>
          <w:bCs/>
          <w:sz w:val="22"/>
          <w:szCs w:val="22"/>
        </w:rPr>
        <w:t>Pool I</w:t>
      </w:r>
      <w:r>
        <w:rPr>
          <w:rFonts w:ascii="Poppins" w:hAnsi="Poppins" w:cs="Poppins"/>
          <w:sz w:val="22"/>
          <w:szCs w:val="22"/>
        </w:rPr>
        <w:t>:</w:t>
      </w:r>
      <w:r>
        <w:rPr>
          <w:rFonts w:ascii="Poppins" w:hAnsi="Poppins" w:cs="Poppins"/>
          <w:sz w:val="22"/>
          <w:szCs w:val="22"/>
        </w:rPr>
        <w:br/>
      </w:r>
      <w:r w:rsidR="00DF15BE">
        <w:rPr>
          <w:rFonts w:ascii="Poppins" w:hAnsi="Poppins" w:cs="Poppins"/>
          <w:sz w:val="22"/>
          <w:szCs w:val="22"/>
        </w:rPr>
        <w:t>07/08 ore 20: Italia-Serbia</w:t>
      </w:r>
      <w:r w:rsidR="00DF15BE">
        <w:rPr>
          <w:rFonts w:ascii="Poppins" w:hAnsi="Poppins" w:cs="Poppins"/>
          <w:sz w:val="22"/>
          <w:szCs w:val="22"/>
        </w:rPr>
        <w:br/>
        <w:t>08/08 ore 20: Italia-Finlandia</w:t>
      </w:r>
      <w:r w:rsidR="00DF15BE">
        <w:rPr>
          <w:rFonts w:ascii="Poppins" w:hAnsi="Poppins" w:cs="Poppins"/>
          <w:sz w:val="22"/>
          <w:szCs w:val="22"/>
        </w:rPr>
        <w:br/>
        <w:t>09/07 ore 20: Grecia-Italia</w:t>
      </w:r>
      <w:r w:rsidR="00DF15BE">
        <w:rPr>
          <w:rFonts w:ascii="Poppins" w:hAnsi="Poppins" w:cs="Poppins"/>
          <w:sz w:val="22"/>
          <w:szCs w:val="22"/>
        </w:rPr>
        <w:br/>
        <w:t>11/07 ore 20: Italia-Polonia</w:t>
      </w:r>
      <w:r w:rsidR="00DF15BE">
        <w:rPr>
          <w:rFonts w:ascii="Poppins" w:hAnsi="Poppins" w:cs="Poppins"/>
          <w:sz w:val="22"/>
          <w:szCs w:val="22"/>
        </w:rPr>
        <w:br/>
        <w:t>12/07 ore 20: Islanda-Italia</w:t>
      </w:r>
      <w:r w:rsidR="00DF15BE">
        <w:rPr>
          <w:rFonts w:ascii="Poppins" w:hAnsi="Poppins" w:cs="Poppins"/>
          <w:sz w:val="22"/>
          <w:szCs w:val="22"/>
        </w:rPr>
        <w:br/>
        <w:t>14/07 ore 20: Italia-Slovenia</w:t>
      </w:r>
      <w:r w:rsidR="00DF15BE">
        <w:rPr>
          <w:rFonts w:ascii="Poppins" w:hAnsi="Poppins" w:cs="Poppins"/>
          <w:sz w:val="22"/>
          <w:szCs w:val="22"/>
        </w:rPr>
        <w:br/>
        <w:t>15/07 ore 20: Turchia-Italia</w:t>
      </w:r>
    </w:p>
    <w:p w14:paraId="54DB6244" w14:textId="77777777" w:rsidR="00DF15BE" w:rsidRPr="0035452F" w:rsidRDefault="00DF15BE" w:rsidP="00DF15BE">
      <w:pPr>
        <w:spacing w:after="240"/>
        <w:rPr>
          <w:rFonts w:ascii="Poppins" w:hAnsi="Poppins" w:cs="Poppins"/>
          <w:sz w:val="22"/>
          <w:szCs w:val="22"/>
        </w:rPr>
      </w:pPr>
      <w:r>
        <w:rPr>
          <w:rFonts w:ascii="Poppins" w:hAnsi="Poppins" w:cs="Poppins"/>
          <w:sz w:val="22"/>
          <w:szCs w:val="22"/>
        </w:rPr>
        <w:t>17/07 ore 17: Semifinale 1</w:t>
      </w:r>
      <w:r>
        <w:rPr>
          <w:rFonts w:ascii="Poppins" w:hAnsi="Poppins" w:cs="Poppins"/>
          <w:sz w:val="22"/>
          <w:szCs w:val="22"/>
        </w:rPr>
        <w:br/>
        <w:t>17/07 ore 19.30: Semifinale 2</w:t>
      </w:r>
      <w:r>
        <w:rPr>
          <w:rFonts w:ascii="Poppins" w:hAnsi="Poppins" w:cs="Poppins"/>
          <w:sz w:val="22"/>
          <w:szCs w:val="22"/>
        </w:rPr>
        <w:br/>
        <w:t>18/07 ore 17: Finale 3-</w:t>
      </w:r>
      <w:proofErr w:type="gramStart"/>
      <w:r>
        <w:rPr>
          <w:rFonts w:ascii="Poppins" w:hAnsi="Poppins" w:cs="Poppins"/>
          <w:sz w:val="22"/>
          <w:szCs w:val="22"/>
        </w:rPr>
        <w:t>4°</w:t>
      </w:r>
      <w:proofErr w:type="gramEnd"/>
      <w:r>
        <w:rPr>
          <w:rFonts w:ascii="Poppins" w:hAnsi="Poppins" w:cs="Poppins"/>
          <w:sz w:val="22"/>
          <w:szCs w:val="22"/>
        </w:rPr>
        <w:t xml:space="preserve"> posto</w:t>
      </w:r>
      <w:r>
        <w:rPr>
          <w:rFonts w:ascii="Poppins" w:hAnsi="Poppins" w:cs="Poppins"/>
          <w:sz w:val="22"/>
          <w:szCs w:val="22"/>
        </w:rPr>
        <w:br/>
        <w:t>18/07 ore 19.30: Finale 1-</w:t>
      </w:r>
      <w:proofErr w:type="gramStart"/>
      <w:r>
        <w:rPr>
          <w:rFonts w:ascii="Poppins" w:hAnsi="Poppins" w:cs="Poppins"/>
          <w:sz w:val="22"/>
          <w:szCs w:val="22"/>
        </w:rPr>
        <w:t>2°</w:t>
      </w:r>
      <w:proofErr w:type="gramEnd"/>
      <w:r>
        <w:rPr>
          <w:rFonts w:ascii="Poppins" w:hAnsi="Poppins" w:cs="Poppins"/>
          <w:sz w:val="22"/>
          <w:szCs w:val="22"/>
        </w:rPr>
        <w:t xml:space="preserve"> posto</w:t>
      </w:r>
    </w:p>
    <w:p w14:paraId="620DBEDA" w14:textId="7F55AE94" w:rsidR="0035452F" w:rsidRDefault="0035452F" w:rsidP="00DF15BE">
      <w:pPr>
        <w:spacing w:after="240"/>
        <w:rPr>
          <w:rFonts w:ascii="Poppins" w:hAnsi="Poppins" w:cs="Poppins"/>
          <w:b/>
          <w:bCs/>
          <w:color w:val="002060"/>
          <w:sz w:val="22"/>
          <w:szCs w:val="22"/>
        </w:rPr>
      </w:pPr>
    </w:p>
    <w:p w14:paraId="37076A3D" w14:textId="77777777" w:rsidR="006F732A" w:rsidRDefault="006F732A" w:rsidP="00EF7769">
      <w:pPr>
        <w:spacing w:after="240"/>
        <w:rPr>
          <w:rFonts w:ascii="Poppins" w:hAnsi="Poppins" w:cs="Poppins"/>
          <w:b/>
          <w:bCs/>
          <w:color w:val="002060"/>
          <w:sz w:val="22"/>
          <w:szCs w:val="22"/>
        </w:rPr>
      </w:pPr>
    </w:p>
    <w:p w14:paraId="489B1B3D" w14:textId="77777777" w:rsidR="005D4067" w:rsidRDefault="005D4067" w:rsidP="00EF7769">
      <w:pPr>
        <w:spacing w:after="240"/>
        <w:rPr>
          <w:rFonts w:ascii="Poppins" w:hAnsi="Poppins" w:cs="Poppins"/>
          <w:b/>
          <w:bCs/>
          <w:color w:val="002060"/>
          <w:sz w:val="28"/>
          <w:szCs w:val="28"/>
        </w:rPr>
      </w:pPr>
    </w:p>
    <w:p w14:paraId="191455D3" w14:textId="77777777" w:rsidR="003D64D3" w:rsidRDefault="003D64D3" w:rsidP="00EF7769">
      <w:pPr>
        <w:spacing w:after="240"/>
        <w:rPr>
          <w:rFonts w:ascii="Poppins" w:hAnsi="Poppins" w:cs="Poppins"/>
          <w:b/>
          <w:bCs/>
          <w:color w:val="002060"/>
          <w:sz w:val="28"/>
          <w:szCs w:val="28"/>
        </w:rPr>
      </w:pPr>
    </w:p>
    <w:p w14:paraId="39F0EB13" w14:textId="76BBAE22" w:rsidR="00EF7769" w:rsidRPr="007F24FE" w:rsidRDefault="00EF7769" w:rsidP="00EF7769">
      <w:pPr>
        <w:spacing w:after="240"/>
        <w:rPr>
          <w:rFonts w:ascii="Poppins" w:hAnsi="Poppins" w:cs="Poppins"/>
          <w:b/>
          <w:bCs/>
          <w:color w:val="002060"/>
          <w:sz w:val="22"/>
          <w:szCs w:val="22"/>
        </w:rPr>
      </w:pPr>
      <w:r w:rsidRPr="00501FEF">
        <w:rPr>
          <w:rFonts w:ascii="Poppins" w:hAnsi="Poppins" w:cs="Poppins"/>
          <w:b/>
          <w:bCs/>
          <w:color w:val="002060"/>
          <w:sz w:val="28"/>
          <w:szCs w:val="28"/>
        </w:rPr>
        <w:t xml:space="preserve">Lo staff </w:t>
      </w:r>
      <w:r w:rsidR="005B798C">
        <w:rPr>
          <w:rFonts w:ascii="Poppins" w:hAnsi="Poppins" w:cs="Poppins"/>
          <w:b/>
          <w:bCs/>
          <w:color w:val="002060"/>
          <w:sz w:val="22"/>
          <w:szCs w:val="22"/>
        </w:rPr>
        <w:br/>
      </w:r>
      <w:r w:rsidRPr="00EF7769">
        <w:rPr>
          <w:rFonts w:ascii="Poppins" w:hAnsi="Poppins" w:cs="Poppins"/>
          <w:sz w:val="22"/>
          <w:szCs w:val="22"/>
        </w:rPr>
        <w:t>Vincenzo Fanizza (Direttore Tecnico)</w:t>
      </w:r>
    </w:p>
    <w:p w14:paraId="765C4FAB" w14:textId="77777777" w:rsidR="00DF15BE" w:rsidRPr="00F43DF5" w:rsidRDefault="00DF15BE" w:rsidP="00DF15BE">
      <w:pPr>
        <w:spacing w:after="240"/>
        <w:rPr>
          <w:rFonts w:ascii="Poppins" w:hAnsi="Poppins" w:cs="Poppins"/>
          <w:sz w:val="22"/>
          <w:szCs w:val="22"/>
        </w:rPr>
      </w:pPr>
      <w:r w:rsidRPr="00F43DF5">
        <w:rPr>
          <w:rFonts w:ascii="Poppins" w:hAnsi="Poppins" w:cs="Poppins"/>
          <w:b/>
          <w:bCs/>
          <w:sz w:val="22"/>
          <w:szCs w:val="22"/>
        </w:rPr>
        <w:t>Nazionale Under 22</w:t>
      </w:r>
      <w:r>
        <w:rPr>
          <w:rFonts w:ascii="Poppins" w:hAnsi="Poppins" w:cs="Poppins"/>
          <w:b/>
          <w:bCs/>
          <w:sz w:val="22"/>
          <w:szCs w:val="22"/>
        </w:rPr>
        <w:br/>
      </w:r>
      <w:r w:rsidRPr="00F43DF5">
        <w:rPr>
          <w:rFonts w:ascii="Poppins" w:hAnsi="Poppins" w:cs="Poppins"/>
          <w:sz w:val="22"/>
          <w:szCs w:val="22"/>
        </w:rPr>
        <w:t>Vincenzo Fanizza (Primo Allenatore)</w:t>
      </w:r>
      <w:r w:rsidRPr="00F43DF5">
        <w:rPr>
          <w:rFonts w:ascii="Poppins" w:hAnsi="Poppins" w:cs="Poppins"/>
          <w:sz w:val="22"/>
          <w:szCs w:val="22"/>
        </w:rPr>
        <w:br/>
      </w:r>
      <w:proofErr w:type="gramStart"/>
      <w:r w:rsidRPr="00F43DF5">
        <w:rPr>
          <w:rFonts w:ascii="Poppins" w:hAnsi="Poppins" w:cs="Poppins"/>
          <w:sz w:val="22"/>
          <w:szCs w:val="22"/>
        </w:rPr>
        <w:t>Saverio</w:t>
      </w:r>
      <w:proofErr w:type="gramEnd"/>
      <w:r w:rsidRPr="00F43DF5">
        <w:rPr>
          <w:rFonts w:ascii="Poppins" w:hAnsi="Poppins" w:cs="Poppins"/>
          <w:sz w:val="22"/>
          <w:szCs w:val="22"/>
        </w:rPr>
        <w:t xml:space="preserve"> Di lascio (Assistente Allenatore)</w:t>
      </w:r>
      <w:r w:rsidRPr="00F43DF5">
        <w:rPr>
          <w:rFonts w:ascii="Poppins" w:hAnsi="Poppins" w:cs="Poppins"/>
          <w:sz w:val="22"/>
          <w:szCs w:val="22"/>
        </w:rPr>
        <w:br/>
        <w:t>Francesco Ronsini (Assistente Allenatore)</w:t>
      </w:r>
      <w:r w:rsidRPr="00F43DF5">
        <w:rPr>
          <w:rFonts w:ascii="Poppins" w:hAnsi="Poppins" w:cs="Poppins"/>
          <w:sz w:val="22"/>
          <w:szCs w:val="22"/>
        </w:rPr>
        <w:br/>
        <w:t>Simone Mencaccini (Preparatore Atletico)</w:t>
      </w:r>
      <w:r w:rsidRPr="00F43DF5">
        <w:rPr>
          <w:rFonts w:ascii="Poppins" w:hAnsi="Poppins" w:cs="Poppins"/>
          <w:sz w:val="22"/>
          <w:szCs w:val="22"/>
        </w:rPr>
        <w:br/>
        <w:t>Loris Palermo (Scoutman)</w:t>
      </w:r>
      <w:r w:rsidRPr="00F43DF5">
        <w:rPr>
          <w:rFonts w:ascii="Poppins" w:hAnsi="Poppins" w:cs="Poppins"/>
          <w:sz w:val="22"/>
          <w:szCs w:val="22"/>
        </w:rPr>
        <w:br/>
        <w:t>Giuseppe Venuto (Team Manager)</w:t>
      </w:r>
    </w:p>
    <w:p w14:paraId="63E0D2A4" w14:textId="17F9288F" w:rsidR="00586275" w:rsidRPr="00F43DF5" w:rsidRDefault="00DF15BE" w:rsidP="00DF15BE">
      <w:pPr>
        <w:spacing w:after="240"/>
        <w:rPr>
          <w:rFonts w:ascii="Poppins" w:hAnsi="Poppins" w:cs="Poppins"/>
          <w:sz w:val="22"/>
          <w:szCs w:val="22"/>
        </w:rPr>
      </w:pPr>
      <w:r w:rsidRPr="00F43DF5">
        <w:rPr>
          <w:rFonts w:ascii="Poppins" w:hAnsi="Poppins" w:cs="Poppins"/>
          <w:b/>
          <w:bCs/>
          <w:sz w:val="22"/>
          <w:szCs w:val="22"/>
        </w:rPr>
        <w:t>Nazionale Under 18</w:t>
      </w:r>
      <w:r w:rsidRPr="00F43DF5">
        <w:rPr>
          <w:rFonts w:ascii="Poppins" w:hAnsi="Poppins" w:cs="Poppins"/>
          <w:b/>
          <w:bCs/>
          <w:sz w:val="22"/>
          <w:szCs w:val="22"/>
        </w:rPr>
        <w:br/>
      </w:r>
      <w:r w:rsidRPr="00F43DF5">
        <w:rPr>
          <w:rFonts w:ascii="Poppins" w:hAnsi="Poppins" w:cs="Poppins"/>
          <w:sz w:val="22"/>
          <w:szCs w:val="22"/>
        </w:rPr>
        <w:t>Vincenzo Fanizza (Primo Allenatore)</w:t>
      </w:r>
      <w:r w:rsidRPr="00F43DF5">
        <w:rPr>
          <w:rFonts w:ascii="Poppins" w:hAnsi="Poppins" w:cs="Poppins"/>
          <w:sz w:val="22"/>
          <w:szCs w:val="22"/>
        </w:rPr>
        <w:br/>
        <w:t>Mario Di Pietro (Assistente Allenatore)</w:t>
      </w:r>
      <w:r w:rsidRPr="00F43DF5">
        <w:rPr>
          <w:rFonts w:ascii="Poppins" w:hAnsi="Poppins" w:cs="Poppins"/>
          <w:sz w:val="22"/>
          <w:szCs w:val="22"/>
        </w:rPr>
        <w:br/>
        <w:t>Giorgio Sabbadin (Assistente Allenatore) </w:t>
      </w:r>
      <w:r w:rsidRPr="00F43DF5">
        <w:rPr>
          <w:rFonts w:ascii="Poppins" w:hAnsi="Poppins" w:cs="Poppins"/>
          <w:sz w:val="22"/>
          <w:szCs w:val="22"/>
        </w:rPr>
        <w:br/>
        <w:t>Andrea Bianchetti (Preparatore Atletico) </w:t>
      </w:r>
      <w:r w:rsidRPr="00F43DF5">
        <w:rPr>
          <w:rFonts w:ascii="Poppins" w:hAnsi="Poppins" w:cs="Poppins"/>
          <w:sz w:val="22"/>
          <w:szCs w:val="22"/>
        </w:rPr>
        <w:br/>
        <w:t>Filippo Pugnalini (Scoutman)</w:t>
      </w:r>
      <w:r w:rsidR="00586275">
        <w:rPr>
          <w:rFonts w:ascii="Poppins" w:hAnsi="Poppins" w:cs="Poppins"/>
          <w:sz w:val="22"/>
          <w:szCs w:val="22"/>
        </w:rPr>
        <w:br/>
      </w:r>
      <w:r w:rsidR="00586275" w:rsidRPr="00586275">
        <w:rPr>
          <w:rFonts w:ascii="Poppins" w:hAnsi="Poppins" w:cs="Poppins"/>
          <w:sz w:val="22"/>
          <w:szCs w:val="22"/>
        </w:rPr>
        <w:t>Manuel Marigliano (Team Manage</w:t>
      </w:r>
      <w:r w:rsidR="00020CE2">
        <w:rPr>
          <w:rFonts w:ascii="Poppins" w:hAnsi="Poppins" w:cs="Poppins"/>
          <w:sz w:val="22"/>
          <w:szCs w:val="22"/>
        </w:rPr>
        <w:t>r)</w:t>
      </w:r>
    </w:p>
    <w:p w14:paraId="38BA13F8" w14:textId="77777777" w:rsidR="00DF15BE" w:rsidRPr="00EF7769" w:rsidRDefault="00DF15BE" w:rsidP="00DF15BE">
      <w:pPr>
        <w:spacing w:after="240"/>
        <w:rPr>
          <w:rFonts w:ascii="Poppins" w:hAnsi="Poppins" w:cs="Poppins"/>
          <w:sz w:val="22"/>
          <w:szCs w:val="22"/>
        </w:rPr>
      </w:pPr>
      <w:r w:rsidRPr="00F43DF5">
        <w:rPr>
          <w:rFonts w:ascii="Poppins" w:hAnsi="Poppins" w:cs="Poppins"/>
          <w:b/>
          <w:bCs/>
          <w:sz w:val="22"/>
          <w:szCs w:val="22"/>
        </w:rPr>
        <w:t>Nazionale Under 17</w:t>
      </w:r>
      <w:r>
        <w:rPr>
          <w:rFonts w:ascii="Poppins" w:hAnsi="Poppins" w:cs="Poppins"/>
          <w:sz w:val="22"/>
          <w:szCs w:val="22"/>
        </w:rPr>
        <w:br/>
      </w:r>
      <w:r w:rsidRPr="00F43DF5">
        <w:rPr>
          <w:rFonts w:ascii="Poppins" w:hAnsi="Poppins" w:cs="Poppins"/>
          <w:sz w:val="22"/>
          <w:szCs w:val="22"/>
        </w:rPr>
        <w:t>Francesco Conci (Primo allenatore)</w:t>
      </w:r>
      <w:r w:rsidRPr="00F43DF5">
        <w:rPr>
          <w:rFonts w:ascii="Poppins" w:hAnsi="Poppins" w:cs="Poppins"/>
          <w:sz w:val="22"/>
          <w:szCs w:val="22"/>
        </w:rPr>
        <w:br/>
        <w:t>Dino Viggiano (Assistente Allenatore)</w:t>
      </w:r>
      <w:r w:rsidRPr="00F43DF5">
        <w:rPr>
          <w:rFonts w:ascii="Poppins" w:hAnsi="Poppins" w:cs="Poppins"/>
          <w:sz w:val="22"/>
          <w:szCs w:val="22"/>
        </w:rPr>
        <w:br/>
        <w:t>Giuseppe Brogneri (Preparatore Atletico)</w:t>
      </w:r>
      <w:r w:rsidRPr="00F43DF5">
        <w:rPr>
          <w:rFonts w:ascii="Poppins" w:hAnsi="Poppins" w:cs="Poppins"/>
          <w:sz w:val="22"/>
          <w:szCs w:val="22"/>
        </w:rPr>
        <w:br/>
        <w:t>Luca Palazzetti (Scoutman)</w:t>
      </w:r>
      <w:r w:rsidRPr="00F43DF5">
        <w:rPr>
          <w:rFonts w:ascii="Poppins" w:hAnsi="Poppins" w:cs="Poppins"/>
          <w:sz w:val="22"/>
          <w:szCs w:val="22"/>
        </w:rPr>
        <w:br/>
        <w:t>Simone Necci (Team Manager)</w:t>
      </w:r>
    </w:p>
    <w:p w14:paraId="10B9FB85" w14:textId="77777777" w:rsidR="008A2E48" w:rsidRDefault="008A2E48" w:rsidP="00EF7769">
      <w:pPr>
        <w:spacing w:after="240"/>
        <w:rPr>
          <w:rFonts w:ascii="Poppins" w:hAnsi="Poppins" w:cs="Poppins"/>
          <w:b/>
          <w:bCs/>
          <w:color w:val="00204F"/>
          <w:sz w:val="28"/>
          <w:szCs w:val="28"/>
        </w:rPr>
      </w:pPr>
    </w:p>
    <w:p w14:paraId="05BC10D7" w14:textId="77777777" w:rsidR="008A2E48" w:rsidRDefault="008A2E48" w:rsidP="00EF7769">
      <w:pPr>
        <w:spacing w:after="240"/>
        <w:rPr>
          <w:rFonts w:ascii="Poppins" w:hAnsi="Poppins" w:cs="Poppins"/>
          <w:b/>
          <w:bCs/>
          <w:color w:val="00204F"/>
          <w:sz w:val="28"/>
          <w:szCs w:val="28"/>
        </w:rPr>
      </w:pPr>
    </w:p>
    <w:p w14:paraId="6F3C2460" w14:textId="77777777" w:rsidR="008A2E48" w:rsidRDefault="008A2E48" w:rsidP="00EF7769">
      <w:pPr>
        <w:spacing w:after="240"/>
        <w:rPr>
          <w:rFonts w:ascii="Poppins" w:hAnsi="Poppins" w:cs="Poppins"/>
          <w:b/>
          <w:bCs/>
          <w:color w:val="00204F"/>
          <w:sz w:val="28"/>
          <w:szCs w:val="28"/>
        </w:rPr>
      </w:pPr>
    </w:p>
    <w:p w14:paraId="19BE1744" w14:textId="77777777" w:rsidR="008A2E48" w:rsidRDefault="008A2E48" w:rsidP="00EF7769">
      <w:pPr>
        <w:spacing w:after="240"/>
        <w:rPr>
          <w:rFonts w:ascii="Poppins" w:hAnsi="Poppins" w:cs="Poppins"/>
          <w:b/>
          <w:bCs/>
          <w:color w:val="00204F"/>
          <w:sz w:val="28"/>
          <w:szCs w:val="28"/>
        </w:rPr>
      </w:pPr>
    </w:p>
    <w:p w14:paraId="0E551AF0" w14:textId="77777777" w:rsidR="008A2E48" w:rsidRDefault="008A2E48" w:rsidP="00EF7769">
      <w:pPr>
        <w:spacing w:after="240"/>
        <w:rPr>
          <w:rFonts w:ascii="Poppins" w:hAnsi="Poppins" w:cs="Poppins"/>
          <w:b/>
          <w:bCs/>
          <w:color w:val="00204F"/>
          <w:sz w:val="28"/>
          <w:szCs w:val="28"/>
        </w:rPr>
      </w:pPr>
    </w:p>
    <w:p w14:paraId="31ABA511" w14:textId="77777777" w:rsidR="008A2E48" w:rsidRDefault="008A2E48" w:rsidP="00EF7769">
      <w:pPr>
        <w:spacing w:after="240"/>
        <w:rPr>
          <w:rFonts w:ascii="Poppins" w:hAnsi="Poppins" w:cs="Poppins"/>
          <w:b/>
          <w:bCs/>
          <w:color w:val="00204F"/>
          <w:sz w:val="28"/>
          <w:szCs w:val="28"/>
        </w:rPr>
      </w:pPr>
    </w:p>
    <w:p w14:paraId="0AD817B8" w14:textId="77777777" w:rsidR="008A2E48" w:rsidRDefault="008A2E48" w:rsidP="00EF7769">
      <w:pPr>
        <w:spacing w:after="240"/>
        <w:rPr>
          <w:rFonts w:ascii="Poppins" w:hAnsi="Poppins" w:cs="Poppins"/>
          <w:b/>
          <w:bCs/>
          <w:color w:val="00204F"/>
          <w:sz w:val="28"/>
          <w:szCs w:val="28"/>
        </w:rPr>
      </w:pPr>
    </w:p>
    <w:p w14:paraId="5CE61B3C" w14:textId="1949498D" w:rsidR="00DF15BE" w:rsidRPr="00F43DF5" w:rsidRDefault="00EF7769" w:rsidP="00586275">
      <w:pPr>
        <w:spacing w:after="240"/>
        <w:rPr>
          <w:rFonts w:ascii="Poppins" w:hAnsi="Poppins" w:cs="Poppins"/>
          <w:sz w:val="22"/>
          <w:szCs w:val="22"/>
        </w:rPr>
      </w:pPr>
      <w:r w:rsidRPr="00501FEF">
        <w:rPr>
          <w:rFonts w:ascii="Poppins" w:hAnsi="Poppins" w:cs="Poppins"/>
          <w:b/>
          <w:bCs/>
          <w:color w:val="00204F"/>
          <w:sz w:val="28"/>
          <w:szCs w:val="28"/>
        </w:rPr>
        <w:t xml:space="preserve">Lo staff sanitario </w:t>
      </w:r>
      <w:r w:rsidR="007F24FE">
        <w:rPr>
          <w:rFonts w:ascii="Poppins" w:hAnsi="Poppins" w:cs="Poppins"/>
          <w:sz w:val="22"/>
          <w:szCs w:val="22"/>
        </w:rPr>
        <w:br/>
      </w:r>
      <w:r w:rsidR="00DF15BE" w:rsidRPr="00F43DF5">
        <w:rPr>
          <w:rFonts w:ascii="Poppins" w:hAnsi="Poppins" w:cs="Poppins"/>
          <w:sz w:val="22"/>
          <w:szCs w:val="22"/>
        </w:rPr>
        <w:t>Stefano Corallo (Medico)</w:t>
      </w:r>
      <w:r w:rsidR="00DF15BE" w:rsidRPr="00F43DF5">
        <w:rPr>
          <w:rFonts w:ascii="Poppins" w:hAnsi="Poppins" w:cs="Poppins"/>
          <w:sz w:val="22"/>
          <w:szCs w:val="22"/>
        </w:rPr>
        <w:br/>
        <w:t>Angelo Forciniti (Medico)</w:t>
      </w:r>
      <w:r w:rsidR="00DF15BE" w:rsidRPr="00F43DF5">
        <w:rPr>
          <w:rFonts w:ascii="Poppins" w:hAnsi="Poppins" w:cs="Poppins"/>
          <w:sz w:val="22"/>
          <w:szCs w:val="22"/>
        </w:rPr>
        <w:br/>
        <w:t>Filippo Forte (Medico)</w:t>
      </w:r>
      <w:r w:rsidR="00DF15BE" w:rsidRPr="00F43DF5">
        <w:rPr>
          <w:rFonts w:ascii="Poppins" w:hAnsi="Poppins" w:cs="Poppins"/>
          <w:sz w:val="22"/>
          <w:szCs w:val="22"/>
        </w:rPr>
        <w:br/>
        <w:t>Alex Boncompagni (Medico)</w:t>
      </w:r>
      <w:r w:rsidR="00DF15BE" w:rsidRPr="00F43DF5">
        <w:rPr>
          <w:rFonts w:ascii="Poppins" w:hAnsi="Poppins" w:cs="Poppins"/>
          <w:sz w:val="22"/>
          <w:szCs w:val="22"/>
        </w:rPr>
        <w:br/>
        <w:t>Riccardo Mei (Medico)</w:t>
      </w:r>
      <w:r w:rsidR="00DF15BE" w:rsidRPr="00F43DF5">
        <w:rPr>
          <w:rFonts w:ascii="Poppins" w:hAnsi="Poppins" w:cs="Poppins"/>
          <w:sz w:val="22"/>
          <w:szCs w:val="22"/>
        </w:rPr>
        <w:br/>
        <w:t>Davide Murciano (Medico)</w:t>
      </w:r>
      <w:r w:rsidR="00DF15BE" w:rsidRPr="00F43DF5">
        <w:rPr>
          <w:rFonts w:ascii="Poppins" w:hAnsi="Poppins" w:cs="Poppins"/>
          <w:sz w:val="22"/>
          <w:szCs w:val="22"/>
        </w:rPr>
        <w:br/>
        <w:t>Matteo Jaafar (Medico)</w:t>
      </w:r>
      <w:r w:rsidR="008A2E48">
        <w:rPr>
          <w:rFonts w:ascii="Poppins" w:hAnsi="Poppins" w:cs="Poppins"/>
          <w:sz w:val="22"/>
          <w:szCs w:val="22"/>
        </w:rPr>
        <w:br/>
      </w:r>
      <w:r w:rsidR="00DF15BE" w:rsidRPr="00F43DF5">
        <w:rPr>
          <w:rFonts w:ascii="Poppins" w:hAnsi="Poppins" w:cs="Poppins"/>
          <w:sz w:val="22"/>
          <w:szCs w:val="22"/>
        </w:rPr>
        <w:t>Carmelo Maria Longo (Medico)</w:t>
      </w:r>
      <w:r w:rsidR="00586275">
        <w:rPr>
          <w:rFonts w:ascii="Poppins" w:hAnsi="Poppins" w:cs="Poppins"/>
          <w:sz w:val="22"/>
          <w:szCs w:val="22"/>
        </w:rPr>
        <w:br/>
      </w:r>
      <w:r w:rsidR="00586275" w:rsidRPr="00586275">
        <w:rPr>
          <w:rFonts w:ascii="Poppins" w:hAnsi="Poppins" w:cs="Poppins"/>
          <w:sz w:val="22"/>
          <w:szCs w:val="22"/>
        </w:rPr>
        <w:t>Andrea Severoni (Medico)</w:t>
      </w:r>
      <w:r w:rsidR="00586275">
        <w:rPr>
          <w:rFonts w:ascii="Poppins" w:hAnsi="Poppins" w:cs="Poppins"/>
          <w:sz w:val="22"/>
          <w:szCs w:val="22"/>
        </w:rPr>
        <w:br/>
      </w:r>
      <w:r w:rsidR="00586275" w:rsidRPr="00586275">
        <w:rPr>
          <w:rFonts w:ascii="Poppins" w:hAnsi="Poppins" w:cs="Poppins"/>
          <w:sz w:val="22"/>
          <w:szCs w:val="22"/>
        </w:rPr>
        <w:t>Gabriele Signa (Medico)</w:t>
      </w:r>
      <w:r w:rsidR="00586275">
        <w:rPr>
          <w:rFonts w:ascii="Poppins" w:hAnsi="Poppins" w:cs="Poppins"/>
          <w:sz w:val="22"/>
          <w:szCs w:val="22"/>
        </w:rPr>
        <w:br/>
      </w:r>
      <w:r w:rsidR="00586275" w:rsidRPr="00586275">
        <w:rPr>
          <w:rFonts w:ascii="Poppins" w:hAnsi="Poppins" w:cs="Poppins"/>
          <w:sz w:val="22"/>
          <w:szCs w:val="22"/>
        </w:rPr>
        <w:t>Simone Crotta (Medico)</w:t>
      </w:r>
      <w:r w:rsidR="00586275">
        <w:rPr>
          <w:rFonts w:ascii="Poppins" w:hAnsi="Poppins" w:cs="Poppins"/>
          <w:sz w:val="22"/>
          <w:szCs w:val="22"/>
        </w:rPr>
        <w:br/>
      </w:r>
      <w:r w:rsidR="00586275" w:rsidRPr="00586275">
        <w:rPr>
          <w:rFonts w:ascii="Poppins" w:hAnsi="Poppins" w:cs="Poppins"/>
          <w:sz w:val="22"/>
          <w:szCs w:val="22"/>
        </w:rPr>
        <w:t>Marco Marcon (Medico)</w:t>
      </w:r>
      <w:r w:rsidR="00586275">
        <w:rPr>
          <w:rFonts w:ascii="Poppins" w:hAnsi="Poppins" w:cs="Poppins"/>
          <w:sz w:val="22"/>
          <w:szCs w:val="22"/>
        </w:rPr>
        <w:br/>
      </w:r>
      <w:r w:rsidR="00586275" w:rsidRPr="00586275">
        <w:rPr>
          <w:rFonts w:ascii="Poppins" w:hAnsi="Poppins" w:cs="Poppins"/>
          <w:sz w:val="22"/>
          <w:szCs w:val="22"/>
        </w:rPr>
        <w:t>Ottaviano Tateo (Fisioterapista)</w:t>
      </w:r>
      <w:r w:rsidR="00586275">
        <w:rPr>
          <w:rFonts w:ascii="Poppins" w:hAnsi="Poppins" w:cs="Poppins"/>
          <w:sz w:val="22"/>
          <w:szCs w:val="22"/>
        </w:rPr>
        <w:br/>
      </w:r>
      <w:r w:rsidR="00586275" w:rsidRPr="00586275">
        <w:rPr>
          <w:rFonts w:ascii="Poppins" w:hAnsi="Poppins" w:cs="Poppins"/>
          <w:sz w:val="22"/>
          <w:szCs w:val="22"/>
        </w:rPr>
        <w:t>Riccardo Leone (Fisioterapista)</w:t>
      </w:r>
      <w:r w:rsidR="00586275">
        <w:rPr>
          <w:rFonts w:ascii="Poppins" w:hAnsi="Poppins" w:cs="Poppins"/>
          <w:sz w:val="22"/>
          <w:szCs w:val="22"/>
        </w:rPr>
        <w:br/>
      </w:r>
      <w:r w:rsidR="00586275" w:rsidRPr="00586275">
        <w:rPr>
          <w:rFonts w:ascii="Poppins" w:hAnsi="Poppins" w:cs="Poppins"/>
          <w:sz w:val="22"/>
          <w:szCs w:val="22"/>
        </w:rPr>
        <w:t>Flavia Gaudenzi (Fisioterapista)</w:t>
      </w:r>
      <w:r w:rsidR="00DF15BE" w:rsidRPr="00F43DF5">
        <w:rPr>
          <w:rFonts w:ascii="Poppins" w:hAnsi="Poppins" w:cs="Poppins"/>
          <w:sz w:val="22"/>
          <w:szCs w:val="22"/>
        </w:rPr>
        <w:br/>
        <w:t xml:space="preserve">Pascal </w:t>
      </w:r>
      <w:proofErr w:type="spellStart"/>
      <w:r w:rsidR="00DF15BE" w:rsidRPr="00F43DF5">
        <w:rPr>
          <w:rFonts w:ascii="Poppins" w:hAnsi="Poppins" w:cs="Poppins"/>
          <w:sz w:val="22"/>
          <w:szCs w:val="22"/>
        </w:rPr>
        <w:t>Laricchiuta</w:t>
      </w:r>
      <w:proofErr w:type="spellEnd"/>
      <w:r w:rsidR="00DF15BE" w:rsidRPr="00F43DF5">
        <w:rPr>
          <w:rFonts w:ascii="Poppins" w:hAnsi="Poppins" w:cs="Poppins"/>
          <w:sz w:val="22"/>
          <w:szCs w:val="22"/>
        </w:rPr>
        <w:t xml:space="preserve"> (Fisioterapista)</w:t>
      </w:r>
      <w:r w:rsidR="00DF15BE" w:rsidRPr="00F43DF5">
        <w:rPr>
          <w:rFonts w:ascii="Poppins" w:hAnsi="Poppins" w:cs="Poppins"/>
          <w:sz w:val="22"/>
          <w:szCs w:val="22"/>
        </w:rPr>
        <w:br/>
        <w:t>Enrico Tombari (Fisioterapista)</w:t>
      </w:r>
      <w:r w:rsidR="00DF15BE" w:rsidRPr="00F43DF5">
        <w:rPr>
          <w:rFonts w:ascii="Poppins" w:hAnsi="Poppins" w:cs="Poppins"/>
          <w:sz w:val="22"/>
          <w:szCs w:val="22"/>
        </w:rPr>
        <w:br/>
        <w:t>Filippo D’Elia (Fisioterapista)</w:t>
      </w:r>
      <w:r w:rsidR="00DF15BE" w:rsidRPr="00F43DF5">
        <w:rPr>
          <w:rFonts w:ascii="Poppins" w:hAnsi="Poppins" w:cs="Poppins"/>
          <w:sz w:val="22"/>
          <w:szCs w:val="22"/>
        </w:rPr>
        <w:br/>
        <w:t>Mattia Pelizzoli (Fisioterapista)</w:t>
      </w:r>
    </w:p>
    <w:p w14:paraId="02AFABF6" w14:textId="77777777" w:rsidR="00DF15BE" w:rsidRDefault="00DF15BE" w:rsidP="00DF15BE">
      <w:pPr>
        <w:spacing w:after="240"/>
        <w:rPr>
          <w:rFonts w:ascii="Poppins" w:hAnsi="Poppins" w:cs="Poppins"/>
          <w:sz w:val="22"/>
          <w:szCs w:val="22"/>
        </w:rPr>
      </w:pPr>
      <w:r w:rsidRPr="00F43DF5">
        <w:rPr>
          <w:rFonts w:ascii="Poppins" w:hAnsi="Poppins" w:cs="Poppins"/>
          <w:b/>
          <w:bCs/>
          <w:sz w:val="22"/>
          <w:szCs w:val="22"/>
        </w:rPr>
        <w:t>Consulenti</w:t>
      </w:r>
      <w:r w:rsidRPr="00F43DF5">
        <w:rPr>
          <w:rFonts w:ascii="Poppins" w:hAnsi="Poppins" w:cs="Poppins"/>
          <w:sz w:val="22"/>
          <w:szCs w:val="22"/>
        </w:rPr>
        <w:br/>
        <w:t>Domenico Giorgio (Preparatore Atletico) </w:t>
      </w:r>
      <w:r w:rsidRPr="00F43DF5">
        <w:rPr>
          <w:rFonts w:ascii="Poppins" w:hAnsi="Poppins" w:cs="Poppins"/>
          <w:sz w:val="22"/>
          <w:szCs w:val="22"/>
        </w:rPr>
        <w:br/>
        <w:t>Matteo Russo (Esperto di consulenza nutrizionale)</w:t>
      </w:r>
    </w:p>
    <w:p w14:paraId="41AC1D6C" w14:textId="2864A3B5" w:rsidR="00C32629" w:rsidRDefault="00C32629" w:rsidP="00DF15BE">
      <w:pPr>
        <w:spacing w:after="240"/>
        <w:rPr>
          <w:rFonts w:ascii="Poppins" w:hAnsi="Poppins" w:cs="Poppins"/>
          <w:sz w:val="22"/>
          <w:szCs w:val="22"/>
        </w:rPr>
      </w:pPr>
      <w:r>
        <w:rPr>
          <w:rFonts w:ascii="Poppins" w:hAnsi="Poppins" w:cs="Poppins"/>
          <w:sz w:val="22"/>
          <w:szCs w:val="22"/>
        </w:rPr>
        <w:br w:type="page"/>
      </w:r>
    </w:p>
    <w:p w14:paraId="72B34D55" w14:textId="7F1B28A2" w:rsidR="001F31D1" w:rsidRDefault="001F31D1" w:rsidP="00C32629">
      <w:pPr>
        <w:spacing w:after="240"/>
        <w:rPr>
          <w:rFonts w:ascii="Poppins" w:hAnsi="Poppins" w:cs="Poppins"/>
          <w:b/>
          <w:bCs/>
          <w:color w:val="002060"/>
          <w:sz w:val="28"/>
          <w:szCs w:val="28"/>
        </w:rPr>
      </w:pPr>
      <w:r>
        <w:rPr>
          <w:rFonts w:ascii="Poppins" w:hAnsi="Poppins" w:cs="Poppins"/>
          <w:b/>
          <w:bCs/>
          <w:noProof/>
          <w:color w:val="002060"/>
          <w:sz w:val="28"/>
          <w:szCs w:val="28"/>
        </w:rPr>
        <w:lastRenderedPageBreak/>
        <w:drawing>
          <wp:anchor distT="0" distB="0" distL="114300" distR="114300" simplePos="0" relativeHeight="251707392" behindDoc="1" locked="0" layoutInCell="1" allowOverlap="1" wp14:anchorId="5F06B6C0" wp14:editId="149EBA0A">
            <wp:simplePos x="0" y="0"/>
            <wp:positionH relativeFrom="column">
              <wp:posOffset>-745490</wp:posOffset>
            </wp:positionH>
            <wp:positionV relativeFrom="paragraph">
              <wp:posOffset>-629920</wp:posOffset>
            </wp:positionV>
            <wp:extent cx="7574915" cy="10706895"/>
            <wp:effectExtent l="0" t="0" r="0" b="0"/>
            <wp:wrapNone/>
            <wp:docPr id="163144012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40120" name="Immagine 163144012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4915" cy="10706895"/>
                    </a:xfrm>
                    <a:prstGeom prst="rect">
                      <a:avLst/>
                    </a:prstGeom>
                  </pic:spPr>
                </pic:pic>
              </a:graphicData>
            </a:graphic>
            <wp14:sizeRelH relativeFrom="page">
              <wp14:pctWidth>0</wp14:pctWidth>
            </wp14:sizeRelH>
            <wp14:sizeRelV relativeFrom="page">
              <wp14:pctHeight>0</wp14:pctHeight>
            </wp14:sizeRelV>
          </wp:anchor>
        </w:drawing>
      </w:r>
    </w:p>
    <w:p w14:paraId="23945DEF" w14:textId="4D0976B0" w:rsidR="001F31D1" w:rsidRDefault="001F31D1">
      <w:pPr>
        <w:rPr>
          <w:rFonts w:ascii="Poppins" w:hAnsi="Poppins" w:cs="Poppins"/>
          <w:b/>
          <w:bCs/>
          <w:color w:val="002060"/>
          <w:sz w:val="28"/>
          <w:szCs w:val="28"/>
        </w:rPr>
      </w:pPr>
      <w:r>
        <w:rPr>
          <w:rFonts w:ascii="Poppins" w:hAnsi="Poppins" w:cs="Poppins"/>
          <w:b/>
          <w:bCs/>
          <w:color w:val="002060"/>
          <w:sz w:val="28"/>
          <w:szCs w:val="28"/>
        </w:rPr>
        <w:br w:type="page"/>
      </w:r>
    </w:p>
    <w:p w14:paraId="035E26E3" w14:textId="63AA9EA0" w:rsidR="005D4067" w:rsidRDefault="005D4067" w:rsidP="00C32629">
      <w:pPr>
        <w:spacing w:after="240"/>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70528" behindDoc="1" locked="0" layoutInCell="1" allowOverlap="1" wp14:anchorId="3A87A6B6" wp14:editId="1A3A5AAD">
                <wp:simplePos x="0" y="0"/>
                <wp:positionH relativeFrom="column">
                  <wp:posOffset>-72390</wp:posOffset>
                </wp:positionH>
                <wp:positionV relativeFrom="paragraph">
                  <wp:posOffset>459105</wp:posOffset>
                </wp:positionV>
                <wp:extent cx="6362700" cy="622300"/>
                <wp:effectExtent l="0" t="0" r="0" b="0"/>
                <wp:wrapNone/>
                <wp:docPr id="771178579" name="Rettangolo 2"/>
                <wp:cNvGraphicFramePr/>
                <a:graphic xmlns:a="http://schemas.openxmlformats.org/drawingml/2006/main">
                  <a:graphicData uri="http://schemas.microsoft.com/office/word/2010/wordprocessingShape">
                    <wps:wsp>
                      <wps:cNvSpPr/>
                      <wps:spPr>
                        <a:xfrm>
                          <a:off x="0" y="0"/>
                          <a:ext cx="6362700" cy="6223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A8CE38" id="Rettangolo 2" o:spid="_x0000_s1026" style="position:absolute;margin-left:-5.7pt;margin-top:36.15pt;width:501pt;height:4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" fillcolor="#45b0e1 [1940]" stroked="f" strokeweight="1pt"/>
            </w:pict>
          </mc:Fallback>
        </mc:AlternateContent>
      </w:r>
    </w:p>
    <w:p w14:paraId="50EDEB39" w14:textId="06E92D0B" w:rsidR="003C45AF" w:rsidRPr="005D4067" w:rsidRDefault="005D4067" w:rsidP="00C32629">
      <w:pPr>
        <w:spacing w:after="240"/>
        <w:rPr>
          <w:rFonts w:ascii="Poppins" w:hAnsi="Poppins" w:cs="Poppins"/>
          <w:color w:val="FFFFFF" w:themeColor="background1"/>
          <w:sz w:val="22"/>
          <w:szCs w:val="22"/>
        </w:rPr>
      </w:pPr>
      <w:r w:rsidRPr="005D4067">
        <w:rPr>
          <w:rFonts w:ascii="Poppins" w:hAnsi="Poppins" w:cs="Poppins"/>
          <w:b/>
          <w:bCs/>
          <w:color w:val="FFFFFF" w:themeColor="background1"/>
          <w:sz w:val="28"/>
          <w:szCs w:val="28"/>
        </w:rPr>
        <w:t>IL PROGRAMMA DELLE NAZIONALI E LO STAFF PER I GIOCHI DEL MEDITERRANEO</w:t>
      </w:r>
    </w:p>
    <w:p w14:paraId="382DD26A" w14:textId="02CFBD8D" w:rsidR="003C45AF" w:rsidRPr="00501FEF" w:rsidRDefault="003C45AF">
      <w:pPr>
        <w:rPr>
          <w:rFonts w:ascii="Poppins" w:hAnsi="Poppins" w:cs="Poppins"/>
          <w:b/>
          <w:bCs/>
          <w:color w:val="002060"/>
          <w:sz w:val="28"/>
          <w:szCs w:val="28"/>
        </w:rPr>
      </w:pPr>
      <w:r w:rsidRPr="00501FEF">
        <w:rPr>
          <w:rFonts w:ascii="Poppins" w:hAnsi="Poppins" w:cs="Poppins"/>
          <w:b/>
          <w:bCs/>
          <w:color w:val="002060"/>
          <w:sz w:val="28"/>
          <w:szCs w:val="28"/>
        </w:rPr>
        <w:t>Nazionale Femminile</w:t>
      </w:r>
    </w:p>
    <w:p w14:paraId="77806199" w14:textId="77777777" w:rsidR="00DF15BE" w:rsidRDefault="00DF15BE" w:rsidP="00DF15BE">
      <w:pPr>
        <w:rPr>
          <w:rFonts w:ascii="Poppins" w:hAnsi="Poppins" w:cs="Poppins"/>
          <w:sz w:val="22"/>
          <w:szCs w:val="22"/>
        </w:rPr>
      </w:pPr>
      <w:r>
        <w:rPr>
          <w:rFonts w:ascii="Poppins" w:hAnsi="Poppins" w:cs="Poppins"/>
          <w:sz w:val="22"/>
          <w:szCs w:val="22"/>
        </w:rPr>
        <w:t>20/4 – 24/4 Collegiale a Milano</w:t>
      </w:r>
      <w:r>
        <w:rPr>
          <w:rFonts w:ascii="Poppins" w:hAnsi="Poppins" w:cs="Poppins"/>
          <w:sz w:val="22"/>
          <w:szCs w:val="22"/>
        </w:rPr>
        <w:br/>
        <w:t>27/4 – 30/4 Collegiale a Milano</w:t>
      </w:r>
      <w:r>
        <w:rPr>
          <w:rFonts w:ascii="Poppins" w:hAnsi="Poppins" w:cs="Poppins"/>
          <w:sz w:val="22"/>
          <w:szCs w:val="22"/>
        </w:rPr>
        <w:br/>
        <w:t>04/5 – 08/5 Collegiale a Milano</w:t>
      </w:r>
      <w:r>
        <w:rPr>
          <w:rFonts w:ascii="Poppins" w:hAnsi="Poppins" w:cs="Poppins"/>
          <w:sz w:val="22"/>
          <w:szCs w:val="22"/>
        </w:rPr>
        <w:br/>
        <w:t>11/5 – 15/5 Collegiale a Milano</w:t>
      </w:r>
      <w:r>
        <w:rPr>
          <w:rFonts w:ascii="Poppins" w:hAnsi="Poppins" w:cs="Poppins"/>
          <w:sz w:val="22"/>
          <w:szCs w:val="22"/>
        </w:rPr>
        <w:br/>
        <w:t>18/5 – 22/5 Collegiale a Milano</w:t>
      </w:r>
      <w:r>
        <w:rPr>
          <w:rFonts w:ascii="Poppins" w:hAnsi="Poppins" w:cs="Poppins"/>
          <w:sz w:val="22"/>
          <w:szCs w:val="22"/>
        </w:rPr>
        <w:br/>
        <w:t>25/5 – 29/5 Collegiale a Milano</w:t>
      </w:r>
      <w:r>
        <w:rPr>
          <w:rFonts w:ascii="Poppins" w:hAnsi="Poppins" w:cs="Poppins"/>
          <w:sz w:val="22"/>
          <w:szCs w:val="22"/>
        </w:rPr>
        <w:br/>
        <w:t>01/6 – 05/6 Collegiale a Milano</w:t>
      </w:r>
      <w:r>
        <w:rPr>
          <w:rFonts w:ascii="Poppins" w:hAnsi="Poppins" w:cs="Poppins"/>
          <w:sz w:val="22"/>
          <w:szCs w:val="22"/>
        </w:rPr>
        <w:br/>
        <w:t>08/6 – 12/6 Collegiale a Milano</w:t>
      </w:r>
      <w:r>
        <w:rPr>
          <w:rFonts w:ascii="Poppins" w:hAnsi="Poppins" w:cs="Poppins"/>
          <w:sz w:val="22"/>
          <w:szCs w:val="22"/>
        </w:rPr>
        <w:br/>
        <w:t>15/6 – 19/6 Collegiale a Milano</w:t>
      </w:r>
      <w:r>
        <w:rPr>
          <w:rFonts w:ascii="Poppins" w:hAnsi="Poppins" w:cs="Poppins"/>
          <w:sz w:val="22"/>
          <w:szCs w:val="22"/>
        </w:rPr>
        <w:br/>
        <w:t>22/6 – 26/6 Collegiale a Milano</w:t>
      </w:r>
      <w:r>
        <w:rPr>
          <w:rFonts w:ascii="Poppins" w:hAnsi="Poppins" w:cs="Poppins"/>
          <w:sz w:val="22"/>
          <w:szCs w:val="22"/>
        </w:rPr>
        <w:br/>
        <w:t>29/6 – 03/7 Collegiale a Milano</w:t>
      </w:r>
      <w:r>
        <w:rPr>
          <w:rFonts w:ascii="Poppins" w:hAnsi="Poppins" w:cs="Poppins"/>
          <w:sz w:val="22"/>
          <w:szCs w:val="22"/>
        </w:rPr>
        <w:br/>
        <w:t>06/7 – 10/7 Collegiale a Milano</w:t>
      </w:r>
      <w:r>
        <w:rPr>
          <w:rFonts w:ascii="Poppins" w:hAnsi="Poppins" w:cs="Poppins"/>
          <w:sz w:val="22"/>
          <w:szCs w:val="22"/>
        </w:rPr>
        <w:br/>
        <w:t>13/7 – 17/7 Collegiale a Milano</w:t>
      </w:r>
      <w:r>
        <w:rPr>
          <w:rFonts w:ascii="Poppins" w:hAnsi="Poppins" w:cs="Poppins"/>
          <w:sz w:val="22"/>
          <w:szCs w:val="22"/>
        </w:rPr>
        <w:br/>
        <w:t>20/7 – 24/7 Collegiale a Milano</w:t>
      </w:r>
      <w:r>
        <w:rPr>
          <w:rFonts w:ascii="Poppins" w:hAnsi="Poppins" w:cs="Poppins"/>
          <w:sz w:val="22"/>
          <w:szCs w:val="22"/>
        </w:rPr>
        <w:br/>
        <w:t>27/7 – 31/7 Collegiale a Milano</w:t>
      </w:r>
      <w:r>
        <w:rPr>
          <w:rFonts w:ascii="Poppins" w:hAnsi="Poppins" w:cs="Poppins"/>
          <w:sz w:val="22"/>
          <w:szCs w:val="22"/>
        </w:rPr>
        <w:br/>
        <w:t>03/8 – 08/8 Collegiale a Urbino</w:t>
      </w:r>
      <w:r>
        <w:rPr>
          <w:rFonts w:ascii="Poppins" w:hAnsi="Poppins" w:cs="Poppins"/>
          <w:sz w:val="22"/>
          <w:szCs w:val="22"/>
        </w:rPr>
        <w:br/>
        <w:t xml:space="preserve">             </w:t>
      </w:r>
      <w:r w:rsidRPr="001A1DEE">
        <w:rPr>
          <w:rFonts w:ascii="Poppins" w:hAnsi="Poppins" w:cs="Poppins"/>
          <w:b/>
          <w:bCs/>
          <w:sz w:val="22"/>
          <w:szCs w:val="22"/>
        </w:rPr>
        <w:t xml:space="preserve">06/8 – 08/8 Triangolare </w:t>
      </w:r>
      <w:r>
        <w:rPr>
          <w:rFonts w:ascii="Poppins" w:hAnsi="Poppins" w:cs="Poppins"/>
          <w:b/>
          <w:bCs/>
          <w:sz w:val="22"/>
          <w:szCs w:val="22"/>
        </w:rPr>
        <w:t xml:space="preserve">Amichevole </w:t>
      </w:r>
      <w:r w:rsidRPr="001A1DEE">
        <w:rPr>
          <w:rFonts w:ascii="Poppins" w:hAnsi="Poppins" w:cs="Poppins"/>
          <w:b/>
          <w:bCs/>
          <w:sz w:val="22"/>
          <w:szCs w:val="22"/>
        </w:rPr>
        <w:t>con Grecia e Svezia</w:t>
      </w:r>
      <w:r>
        <w:rPr>
          <w:rFonts w:ascii="Poppins" w:hAnsi="Poppins" w:cs="Poppins"/>
          <w:b/>
          <w:bCs/>
          <w:sz w:val="22"/>
          <w:szCs w:val="22"/>
        </w:rPr>
        <w:br/>
      </w:r>
      <w:r>
        <w:rPr>
          <w:rFonts w:ascii="Poppins" w:hAnsi="Poppins" w:cs="Poppins"/>
          <w:sz w:val="22"/>
          <w:szCs w:val="22"/>
        </w:rPr>
        <w:t xml:space="preserve">             </w:t>
      </w:r>
      <w:r w:rsidRPr="001A1DEE">
        <w:rPr>
          <w:rFonts w:ascii="Poppins" w:hAnsi="Poppins" w:cs="Poppins"/>
          <w:b/>
          <w:bCs/>
          <w:sz w:val="22"/>
          <w:szCs w:val="22"/>
        </w:rPr>
        <w:t>06/8 Italia</w:t>
      </w:r>
      <w:r>
        <w:rPr>
          <w:rFonts w:ascii="Poppins" w:hAnsi="Poppins" w:cs="Poppins"/>
          <w:b/>
          <w:bCs/>
          <w:sz w:val="22"/>
          <w:szCs w:val="22"/>
        </w:rPr>
        <w:t xml:space="preserve"> vs </w:t>
      </w:r>
      <w:r w:rsidRPr="001A1DEE">
        <w:rPr>
          <w:rFonts w:ascii="Poppins" w:hAnsi="Poppins" w:cs="Poppins"/>
          <w:b/>
          <w:bCs/>
          <w:sz w:val="22"/>
          <w:szCs w:val="22"/>
        </w:rPr>
        <w:t xml:space="preserve">Grecia </w:t>
      </w:r>
      <w:r>
        <w:rPr>
          <w:rFonts w:ascii="Poppins" w:hAnsi="Poppins" w:cs="Poppins"/>
          <w:b/>
          <w:bCs/>
          <w:sz w:val="22"/>
          <w:szCs w:val="22"/>
        </w:rPr>
        <w:t>ore</w:t>
      </w:r>
      <w:r w:rsidRPr="001A1DEE">
        <w:rPr>
          <w:rFonts w:ascii="Poppins" w:hAnsi="Poppins" w:cs="Poppins"/>
          <w:b/>
          <w:bCs/>
          <w:sz w:val="22"/>
          <w:szCs w:val="22"/>
        </w:rPr>
        <w:t xml:space="preserve"> 17</w:t>
      </w:r>
      <w:r w:rsidRPr="001A1DEE">
        <w:rPr>
          <w:rFonts w:ascii="Poppins" w:hAnsi="Poppins" w:cs="Poppins"/>
          <w:b/>
          <w:bCs/>
          <w:sz w:val="22"/>
          <w:szCs w:val="22"/>
        </w:rPr>
        <w:br/>
        <w:t xml:space="preserve">             </w:t>
      </w:r>
      <w:r>
        <w:rPr>
          <w:rFonts w:ascii="Poppins" w:hAnsi="Poppins" w:cs="Poppins"/>
          <w:b/>
          <w:bCs/>
          <w:sz w:val="22"/>
          <w:szCs w:val="22"/>
        </w:rPr>
        <w:t xml:space="preserve">    </w:t>
      </w:r>
      <w:r w:rsidRPr="001A1DEE">
        <w:rPr>
          <w:rFonts w:ascii="Poppins" w:hAnsi="Poppins" w:cs="Poppins"/>
          <w:b/>
          <w:bCs/>
          <w:sz w:val="22"/>
          <w:szCs w:val="22"/>
        </w:rPr>
        <w:t>08/8 Italia</w:t>
      </w:r>
      <w:r>
        <w:rPr>
          <w:rFonts w:ascii="Poppins" w:hAnsi="Poppins" w:cs="Poppins"/>
          <w:b/>
          <w:bCs/>
          <w:sz w:val="22"/>
          <w:szCs w:val="22"/>
        </w:rPr>
        <w:t xml:space="preserve"> vs </w:t>
      </w:r>
      <w:r w:rsidRPr="001A1DEE">
        <w:rPr>
          <w:rFonts w:ascii="Poppins" w:hAnsi="Poppins" w:cs="Poppins"/>
          <w:b/>
          <w:bCs/>
          <w:sz w:val="22"/>
          <w:szCs w:val="22"/>
        </w:rPr>
        <w:t xml:space="preserve">Svezia </w:t>
      </w:r>
      <w:r>
        <w:rPr>
          <w:rFonts w:ascii="Poppins" w:hAnsi="Poppins" w:cs="Poppins"/>
          <w:b/>
          <w:bCs/>
          <w:sz w:val="22"/>
          <w:szCs w:val="22"/>
        </w:rPr>
        <w:t>ore</w:t>
      </w:r>
      <w:r w:rsidRPr="001A1DEE">
        <w:rPr>
          <w:rFonts w:ascii="Poppins" w:hAnsi="Poppins" w:cs="Poppins"/>
          <w:b/>
          <w:bCs/>
          <w:sz w:val="22"/>
          <w:szCs w:val="22"/>
        </w:rPr>
        <w:t xml:space="preserve"> 14</w:t>
      </w:r>
      <w:r>
        <w:rPr>
          <w:rFonts w:ascii="Poppins" w:hAnsi="Poppins" w:cs="Poppins"/>
          <w:sz w:val="22"/>
          <w:szCs w:val="22"/>
        </w:rPr>
        <w:br/>
        <w:t xml:space="preserve">10/8 – 14/8 Collegiale a Milano </w:t>
      </w:r>
      <w:r>
        <w:rPr>
          <w:rFonts w:ascii="Poppins" w:hAnsi="Poppins" w:cs="Poppins"/>
          <w:sz w:val="22"/>
          <w:szCs w:val="22"/>
        </w:rPr>
        <w:br/>
        <w:t xml:space="preserve">             12/8 – 13/8 Amichevoli con Romania</w:t>
      </w:r>
      <w:r>
        <w:rPr>
          <w:rFonts w:ascii="Poppins" w:hAnsi="Poppins" w:cs="Poppins"/>
          <w:sz w:val="22"/>
          <w:szCs w:val="22"/>
        </w:rPr>
        <w:br/>
        <w:t>17/8 – 20/8 Collegiale a Milano</w:t>
      </w:r>
      <w:r>
        <w:rPr>
          <w:rFonts w:ascii="Poppins" w:hAnsi="Poppins" w:cs="Poppins"/>
          <w:sz w:val="22"/>
          <w:szCs w:val="22"/>
        </w:rPr>
        <w:br/>
      </w:r>
      <w:r w:rsidRPr="000128BE">
        <w:rPr>
          <w:rFonts w:ascii="Poppins" w:hAnsi="Poppins" w:cs="Poppins"/>
          <w:b/>
          <w:bCs/>
          <w:sz w:val="22"/>
          <w:szCs w:val="22"/>
        </w:rPr>
        <w:t>21/8 – 03/9 Giochi del Mediterraneo a Taranto</w:t>
      </w:r>
      <w:r>
        <w:rPr>
          <w:rFonts w:ascii="Poppins" w:hAnsi="Poppins" w:cs="Poppins"/>
          <w:sz w:val="22"/>
          <w:szCs w:val="22"/>
        </w:rPr>
        <w:t xml:space="preserve"> </w:t>
      </w:r>
    </w:p>
    <w:p w14:paraId="5D7B3FC7" w14:textId="77777777" w:rsidR="005D4067" w:rsidRDefault="005D4067" w:rsidP="004E2D80">
      <w:pPr>
        <w:spacing w:after="240"/>
        <w:rPr>
          <w:rFonts w:ascii="Poppins" w:hAnsi="Poppins" w:cs="Poppins"/>
          <w:b/>
          <w:bCs/>
          <w:color w:val="00204F"/>
          <w:sz w:val="28"/>
          <w:szCs w:val="28"/>
        </w:rPr>
      </w:pPr>
    </w:p>
    <w:p w14:paraId="3710B29B" w14:textId="77777777" w:rsidR="005D4067" w:rsidRDefault="005D4067" w:rsidP="004E2D80">
      <w:pPr>
        <w:spacing w:after="240"/>
        <w:rPr>
          <w:rFonts w:ascii="Poppins" w:hAnsi="Poppins" w:cs="Poppins"/>
          <w:b/>
          <w:bCs/>
          <w:color w:val="00204F"/>
          <w:sz w:val="28"/>
          <w:szCs w:val="28"/>
        </w:rPr>
      </w:pPr>
    </w:p>
    <w:p w14:paraId="2E4159C6" w14:textId="77777777" w:rsidR="005D4067" w:rsidRDefault="005D4067" w:rsidP="004E2D80">
      <w:pPr>
        <w:spacing w:after="240"/>
        <w:rPr>
          <w:rFonts w:ascii="Poppins" w:hAnsi="Poppins" w:cs="Poppins"/>
          <w:b/>
          <w:bCs/>
          <w:color w:val="00204F"/>
          <w:sz w:val="28"/>
          <w:szCs w:val="28"/>
        </w:rPr>
      </w:pPr>
    </w:p>
    <w:p w14:paraId="07166437" w14:textId="77777777" w:rsidR="005D4067" w:rsidRDefault="005D4067" w:rsidP="004E2D80">
      <w:pPr>
        <w:spacing w:after="240"/>
        <w:rPr>
          <w:rFonts w:ascii="Poppins" w:hAnsi="Poppins" w:cs="Poppins"/>
          <w:b/>
          <w:bCs/>
          <w:color w:val="00204F"/>
          <w:sz w:val="28"/>
          <w:szCs w:val="28"/>
        </w:rPr>
      </w:pPr>
    </w:p>
    <w:p w14:paraId="13A096D5" w14:textId="77777777" w:rsidR="00DF15BE" w:rsidRDefault="00DF15BE" w:rsidP="004E2D80">
      <w:pPr>
        <w:spacing w:after="240"/>
        <w:rPr>
          <w:rFonts w:ascii="Poppins" w:hAnsi="Poppins" w:cs="Poppins"/>
          <w:b/>
          <w:bCs/>
          <w:color w:val="00204F"/>
          <w:sz w:val="28"/>
          <w:szCs w:val="28"/>
        </w:rPr>
      </w:pPr>
    </w:p>
    <w:p w14:paraId="6EFBFEF6" w14:textId="2DEE5BB6" w:rsidR="00501FEF" w:rsidRDefault="0045008E" w:rsidP="00DF15BE">
      <w:pPr>
        <w:spacing w:after="240"/>
        <w:rPr>
          <w:rFonts w:ascii="Poppins" w:hAnsi="Poppins" w:cs="Poppins"/>
          <w:sz w:val="22"/>
          <w:szCs w:val="22"/>
        </w:rPr>
      </w:pPr>
      <w:r w:rsidRPr="00501FEF">
        <w:rPr>
          <w:rFonts w:ascii="Poppins" w:hAnsi="Poppins" w:cs="Poppins"/>
          <w:b/>
          <w:bCs/>
          <w:color w:val="00204F"/>
          <w:sz w:val="28"/>
          <w:szCs w:val="28"/>
        </w:rPr>
        <w:t>Lo staff</w:t>
      </w:r>
      <w:r w:rsidR="004E2D80" w:rsidRPr="00501FEF">
        <w:rPr>
          <w:rFonts w:ascii="Poppins" w:hAnsi="Poppins" w:cs="Poppins"/>
          <w:b/>
          <w:bCs/>
          <w:color w:val="00204F"/>
          <w:sz w:val="28"/>
          <w:szCs w:val="28"/>
        </w:rPr>
        <w:t xml:space="preserve"> </w:t>
      </w:r>
      <w:r w:rsidR="004E2D80" w:rsidRPr="00F43DF5">
        <w:rPr>
          <w:rFonts w:ascii="Poppins" w:hAnsi="Poppins" w:cs="Poppins"/>
          <w:b/>
          <w:bCs/>
          <w:color w:val="00204F"/>
          <w:sz w:val="22"/>
          <w:szCs w:val="22"/>
        </w:rPr>
        <w:br/>
      </w:r>
      <w:r w:rsidR="00DF15BE" w:rsidRPr="00F43DF5">
        <w:rPr>
          <w:rFonts w:ascii="Poppins" w:hAnsi="Poppins" w:cs="Poppins"/>
          <w:sz w:val="22"/>
          <w:szCs w:val="22"/>
        </w:rPr>
        <w:t>Carlo Parisi (Primo Allenatore)</w:t>
      </w:r>
      <w:r w:rsidR="00DF15BE" w:rsidRPr="00F43DF5">
        <w:rPr>
          <w:rFonts w:ascii="Poppins" w:hAnsi="Poppins" w:cs="Poppins"/>
          <w:sz w:val="22"/>
          <w:szCs w:val="22"/>
        </w:rPr>
        <w:br/>
        <w:t>Massimo Bellano (Secondo Allenatore)</w:t>
      </w:r>
      <w:r w:rsidR="00DF15BE" w:rsidRPr="00F43DF5">
        <w:rPr>
          <w:rFonts w:ascii="Poppins" w:hAnsi="Poppins" w:cs="Poppins"/>
          <w:sz w:val="22"/>
          <w:szCs w:val="22"/>
        </w:rPr>
        <w:br/>
        <w:t>Gabriele Antola (Assistente Allenatore)</w:t>
      </w:r>
      <w:r w:rsidR="00DF15BE" w:rsidRPr="00F43DF5">
        <w:rPr>
          <w:rFonts w:ascii="Poppins" w:hAnsi="Poppins" w:cs="Poppins"/>
          <w:sz w:val="22"/>
          <w:szCs w:val="22"/>
        </w:rPr>
        <w:br/>
        <w:t>Luca Rossini (Preparatore Atletico)</w:t>
      </w:r>
      <w:r w:rsidR="00DF15BE" w:rsidRPr="00F43DF5">
        <w:rPr>
          <w:rFonts w:ascii="Poppins" w:hAnsi="Poppins" w:cs="Poppins"/>
          <w:sz w:val="22"/>
          <w:szCs w:val="22"/>
        </w:rPr>
        <w:br/>
        <w:t>Antonio D’Ambrosio (Scoutman)</w:t>
      </w:r>
      <w:r w:rsidR="00DF15BE" w:rsidRPr="00F43DF5">
        <w:rPr>
          <w:rFonts w:ascii="Poppins" w:hAnsi="Poppins" w:cs="Poppins"/>
          <w:sz w:val="22"/>
          <w:szCs w:val="22"/>
        </w:rPr>
        <w:br/>
        <w:t>Anna Ensabella (Team Manager)</w:t>
      </w:r>
    </w:p>
    <w:p w14:paraId="4B818B56" w14:textId="6143540A" w:rsidR="000128BE" w:rsidRPr="00501FEF" w:rsidRDefault="000128BE" w:rsidP="000128BE">
      <w:pPr>
        <w:rPr>
          <w:rFonts w:ascii="Poppins" w:hAnsi="Poppins" w:cs="Poppins"/>
          <w:b/>
          <w:bCs/>
          <w:color w:val="002060"/>
          <w:sz w:val="28"/>
          <w:szCs w:val="28"/>
        </w:rPr>
      </w:pPr>
      <w:r w:rsidRPr="00501FEF">
        <w:rPr>
          <w:rFonts w:ascii="Poppins" w:hAnsi="Poppins" w:cs="Poppins"/>
          <w:b/>
          <w:bCs/>
          <w:color w:val="002060"/>
          <w:sz w:val="28"/>
          <w:szCs w:val="28"/>
        </w:rPr>
        <w:t>Nazionale Maschile</w:t>
      </w:r>
    </w:p>
    <w:p w14:paraId="636033BA" w14:textId="77777777" w:rsidR="00DF15BE" w:rsidRDefault="00DF15BE" w:rsidP="00DF15BE">
      <w:pPr>
        <w:rPr>
          <w:rFonts w:ascii="Poppins" w:hAnsi="Poppins" w:cs="Poppins"/>
          <w:b/>
          <w:bCs/>
          <w:sz w:val="22"/>
          <w:szCs w:val="22"/>
        </w:rPr>
      </w:pPr>
      <w:r>
        <w:rPr>
          <w:rFonts w:ascii="Poppins" w:hAnsi="Poppins" w:cs="Poppins"/>
          <w:sz w:val="22"/>
          <w:szCs w:val="22"/>
        </w:rPr>
        <w:t>03/6 – 09/6 Collegiale a Camigliatello Silano (CS)</w:t>
      </w:r>
      <w:r>
        <w:rPr>
          <w:rFonts w:ascii="Poppins" w:hAnsi="Poppins" w:cs="Poppins"/>
          <w:sz w:val="22"/>
          <w:szCs w:val="22"/>
        </w:rPr>
        <w:br/>
        <w:t>14/6 – 20/6 Collegiale a Camigliatello Silano (CS)</w:t>
      </w:r>
      <w:r>
        <w:rPr>
          <w:rFonts w:ascii="Poppins" w:hAnsi="Poppins" w:cs="Poppins"/>
          <w:sz w:val="22"/>
          <w:szCs w:val="22"/>
        </w:rPr>
        <w:br/>
        <w:t>25/6 – 01/7 Collegiale a Camigliatello Silano (CS)</w:t>
      </w:r>
      <w:r>
        <w:rPr>
          <w:rFonts w:ascii="Poppins" w:hAnsi="Poppins" w:cs="Poppins"/>
          <w:sz w:val="22"/>
          <w:szCs w:val="22"/>
        </w:rPr>
        <w:br/>
        <w:t>06/7 – 12/7 Collegiale a Camigliatello Silano (CS)</w:t>
      </w:r>
      <w:r>
        <w:rPr>
          <w:rFonts w:ascii="Poppins" w:hAnsi="Poppins" w:cs="Poppins"/>
          <w:sz w:val="22"/>
          <w:szCs w:val="22"/>
        </w:rPr>
        <w:br/>
        <w:t>17/7 – 24/7 Collegiale a Camigliatello Silano (CS)</w:t>
      </w:r>
      <w:r>
        <w:rPr>
          <w:rFonts w:ascii="Poppins" w:hAnsi="Poppins" w:cs="Poppins"/>
          <w:sz w:val="22"/>
          <w:szCs w:val="22"/>
        </w:rPr>
        <w:br/>
        <w:t>29/7 – 06/8 Collegiale a Camigliatello Silano (CS)</w:t>
      </w:r>
      <w:r>
        <w:rPr>
          <w:rFonts w:ascii="Poppins" w:hAnsi="Poppins" w:cs="Poppins"/>
          <w:sz w:val="22"/>
          <w:szCs w:val="22"/>
        </w:rPr>
        <w:br/>
        <w:t>11/8 – 19/8 Collegiale a Camigliatello Silano (CS)</w:t>
      </w:r>
      <w:r>
        <w:rPr>
          <w:rFonts w:ascii="Poppins" w:hAnsi="Poppins" w:cs="Poppins"/>
          <w:sz w:val="22"/>
          <w:szCs w:val="22"/>
        </w:rPr>
        <w:br/>
      </w:r>
      <w:r w:rsidRPr="000128BE">
        <w:rPr>
          <w:rFonts w:ascii="Poppins" w:hAnsi="Poppins" w:cs="Poppins"/>
          <w:b/>
          <w:bCs/>
          <w:sz w:val="22"/>
          <w:szCs w:val="22"/>
        </w:rPr>
        <w:t>21/8 – 03/9 Giochi del Mediterraneo a Taranto</w:t>
      </w:r>
    </w:p>
    <w:p w14:paraId="09E20C42" w14:textId="77777777" w:rsidR="00DF15BE" w:rsidRDefault="00DF15BE" w:rsidP="00DF15BE">
      <w:pPr>
        <w:spacing w:after="240"/>
        <w:rPr>
          <w:rFonts w:ascii="Poppins" w:hAnsi="Poppins" w:cs="Poppins"/>
          <w:b/>
          <w:bCs/>
          <w:color w:val="00204F"/>
          <w:sz w:val="28"/>
          <w:szCs w:val="28"/>
        </w:rPr>
      </w:pPr>
    </w:p>
    <w:p w14:paraId="7CAD444D" w14:textId="608282D5" w:rsidR="00DF15BE" w:rsidRDefault="00DF15BE" w:rsidP="00DF15BE">
      <w:pPr>
        <w:spacing w:after="240"/>
        <w:rPr>
          <w:rFonts w:ascii="Poppins" w:hAnsi="Poppins" w:cs="Poppins"/>
          <w:sz w:val="22"/>
          <w:szCs w:val="22"/>
        </w:rPr>
      </w:pPr>
      <w:r>
        <w:rPr>
          <w:rFonts w:ascii="Poppins" w:hAnsi="Poppins" w:cs="Poppins"/>
          <w:b/>
          <w:bCs/>
          <w:color w:val="00204F"/>
          <w:sz w:val="28"/>
          <w:szCs w:val="28"/>
        </w:rPr>
        <w:t>L</w:t>
      </w:r>
      <w:r w:rsidRPr="00501FEF">
        <w:rPr>
          <w:rFonts w:ascii="Poppins" w:hAnsi="Poppins" w:cs="Poppins"/>
          <w:b/>
          <w:bCs/>
          <w:color w:val="00204F"/>
          <w:sz w:val="28"/>
          <w:szCs w:val="28"/>
        </w:rPr>
        <w:t>o staff</w:t>
      </w:r>
      <w:r w:rsidRPr="00F43DF5">
        <w:rPr>
          <w:rFonts w:ascii="Poppins" w:hAnsi="Poppins" w:cs="Poppins"/>
          <w:sz w:val="22"/>
          <w:szCs w:val="22"/>
        </w:rPr>
        <w:br/>
        <w:t>Vincenzo Fanizza (Primo Allenatore)</w:t>
      </w:r>
      <w:r w:rsidRPr="00F43DF5">
        <w:rPr>
          <w:rFonts w:ascii="Poppins" w:hAnsi="Poppins" w:cs="Poppins"/>
          <w:sz w:val="22"/>
          <w:szCs w:val="22"/>
        </w:rPr>
        <w:br/>
      </w:r>
      <w:proofErr w:type="gramStart"/>
      <w:r w:rsidRPr="00F43DF5">
        <w:rPr>
          <w:rFonts w:ascii="Poppins" w:hAnsi="Poppins" w:cs="Poppins"/>
          <w:sz w:val="22"/>
          <w:szCs w:val="22"/>
        </w:rPr>
        <w:t>Saverio</w:t>
      </w:r>
      <w:proofErr w:type="gramEnd"/>
      <w:r w:rsidRPr="00F43DF5">
        <w:rPr>
          <w:rFonts w:ascii="Poppins" w:hAnsi="Poppins" w:cs="Poppins"/>
          <w:sz w:val="22"/>
          <w:szCs w:val="22"/>
        </w:rPr>
        <w:t xml:space="preserve"> Di lascio (Assistente Allenatore)</w:t>
      </w:r>
      <w:r w:rsidRPr="00F43DF5">
        <w:rPr>
          <w:rFonts w:ascii="Poppins" w:hAnsi="Poppins" w:cs="Poppins"/>
          <w:sz w:val="22"/>
          <w:szCs w:val="22"/>
        </w:rPr>
        <w:br/>
        <w:t>Giuseppe Brogneri (Preparatore atletico)</w:t>
      </w:r>
      <w:r w:rsidRPr="00F43DF5">
        <w:rPr>
          <w:rFonts w:ascii="Poppins" w:hAnsi="Poppins" w:cs="Poppins"/>
          <w:sz w:val="22"/>
          <w:szCs w:val="22"/>
        </w:rPr>
        <w:br/>
        <w:t>Loris Palermo (Scoutman)</w:t>
      </w:r>
      <w:r w:rsidRPr="00F43DF5">
        <w:rPr>
          <w:rFonts w:ascii="Poppins" w:hAnsi="Poppins" w:cs="Poppins"/>
          <w:sz w:val="22"/>
          <w:szCs w:val="22"/>
        </w:rPr>
        <w:br/>
        <w:t>Giuseppe Venuto (Team Manager)</w:t>
      </w:r>
    </w:p>
    <w:p w14:paraId="711C019A" w14:textId="77777777" w:rsidR="00C32629" w:rsidRDefault="00C32629">
      <w:pPr>
        <w:rPr>
          <w:rFonts w:ascii="Poppins" w:hAnsi="Poppins" w:cs="Poppins"/>
          <w:sz w:val="22"/>
          <w:szCs w:val="22"/>
        </w:rPr>
      </w:pPr>
      <w:r>
        <w:rPr>
          <w:rFonts w:ascii="Poppins" w:hAnsi="Poppins" w:cs="Poppins"/>
          <w:sz w:val="22"/>
          <w:szCs w:val="22"/>
        </w:rPr>
        <w:br w:type="page"/>
      </w:r>
    </w:p>
    <w:p w14:paraId="52E7E6BC" w14:textId="159B0570" w:rsidR="005D4067" w:rsidRDefault="005D4067" w:rsidP="00C32629">
      <w:pPr>
        <w:spacing w:after="240"/>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72576" behindDoc="1" locked="0" layoutInCell="1" allowOverlap="1" wp14:anchorId="26B8D93E" wp14:editId="53679B1D">
                <wp:simplePos x="0" y="0"/>
                <wp:positionH relativeFrom="column">
                  <wp:posOffset>-76200</wp:posOffset>
                </wp:positionH>
                <wp:positionV relativeFrom="paragraph">
                  <wp:posOffset>456565</wp:posOffset>
                </wp:positionV>
                <wp:extent cx="6362700" cy="317500"/>
                <wp:effectExtent l="0" t="0" r="0" b="0"/>
                <wp:wrapNone/>
                <wp:docPr id="1462980230"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767C9A" id="Rettangolo 2" o:spid="_x0000_s1026" style="position:absolute;margin-left:-6pt;margin-top:35.95pt;width:501pt;height:25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DGXXwt4gAAAA8BAAAPAAAAAAAAAAAAAAAAAOoEAABkcnMvZG93bnJl&#13;&#10;di54bWxQSwUGAAAAAAQABADzAAAA+QUAAAAA&#13;&#10;" fillcolor="#45b0e1 [1940]" stroked="f" strokeweight="1pt"/>
            </w:pict>
          </mc:Fallback>
        </mc:AlternateContent>
      </w:r>
    </w:p>
    <w:p w14:paraId="07C45F36" w14:textId="5B087953" w:rsidR="008969D7" w:rsidRPr="005D4067" w:rsidRDefault="005D4067" w:rsidP="00C32629">
      <w:pPr>
        <w:spacing w:after="240"/>
        <w:rPr>
          <w:rFonts w:ascii="Poppins" w:hAnsi="Poppins" w:cs="Poppins"/>
          <w:color w:val="FFFFFF" w:themeColor="background1"/>
          <w:sz w:val="22"/>
          <w:szCs w:val="22"/>
        </w:rPr>
      </w:pPr>
      <w:r w:rsidRPr="005D4067">
        <w:rPr>
          <w:rFonts w:ascii="Poppins" w:hAnsi="Poppins" w:cs="Poppins"/>
          <w:b/>
          <w:bCs/>
          <w:color w:val="FFFFFF" w:themeColor="background1"/>
          <w:sz w:val="28"/>
          <w:szCs w:val="28"/>
        </w:rPr>
        <w:t>IL PROGRAMMA E LO STAFF DELLE NAZIONALI SENIORES</w:t>
      </w:r>
    </w:p>
    <w:p w14:paraId="13855EF4" w14:textId="284A6A55" w:rsidR="008969D7" w:rsidRPr="00501FEF" w:rsidRDefault="008969D7" w:rsidP="008969D7">
      <w:pPr>
        <w:rPr>
          <w:rFonts w:ascii="Poppins" w:hAnsi="Poppins" w:cs="Poppins"/>
          <w:b/>
          <w:bCs/>
          <w:color w:val="002060"/>
          <w:sz w:val="28"/>
          <w:szCs w:val="28"/>
        </w:rPr>
      </w:pPr>
      <w:r w:rsidRPr="00501FEF">
        <w:rPr>
          <w:rFonts w:ascii="Poppins" w:hAnsi="Poppins" w:cs="Poppins"/>
          <w:b/>
          <w:bCs/>
          <w:color w:val="002060"/>
          <w:sz w:val="28"/>
          <w:szCs w:val="28"/>
        </w:rPr>
        <w:t>Nazionale Femminile</w:t>
      </w:r>
    </w:p>
    <w:p w14:paraId="685640D1" w14:textId="77777777" w:rsidR="00DF15BE" w:rsidRDefault="00DF15BE" w:rsidP="00DF15BE">
      <w:pPr>
        <w:rPr>
          <w:rFonts w:ascii="Poppins" w:hAnsi="Poppins" w:cs="Poppins"/>
          <w:sz w:val="22"/>
          <w:szCs w:val="22"/>
        </w:rPr>
      </w:pPr>
      <w:r>
        <w:rPr>
          <w:rFonts w:ascii="Poppins" w:hAnsi="Poppins" w:cs="Poppins"/>
          <w:sz w:val="22"/>
          <w:szCs w:val="22"/>
        </w:rPr>
        <w:t>20/4 – 24/4 Collegiale a Milano</w:t>
      </w:r>
      <w:r>
        <w:rPr>
          <w:rFonts w:ascii="Poppins" w:hAnsi="Poppins" w:cs="Poppins"/>
          <w:sz w:val="22"/>
          <w:szCs w:val="22"/>
        </w:rPr>
        <w:br/>
        <w:t xml:space="preserve">27/4 – 30/4 Collegiale a Milano </w:t>
      </w:r>
      <w:r>
        <w:rPr>
          <w:rFonts w:ascii="Poppins" w:hAnsi="Poppins" w:cs="Poppins"/>
          <w:sz w:val="22"/>
          <w:szCs w:val="22"/>
        </w:rPr>
        <w:br/>
        <w:t>04/5 – 08/5 Collegiale a Milano</w:t>
      </w:r>
      <w:r>
        <w:rPr>
          <w:rFonts w:ascii="Poppins" w:hAnsi="Poppins" w:cs="Poppins"/>
          <w:sz w:val="22"/>
          <w:szCs w:val="22"/>
        </w:rPr>
        <w:br/>
        <w:t>11/5 – 13/5 Collegiale a Milano</w:t>
      </w:r>
      <w:r>
        <w:rPr>
          <w:rFonts w:ascii="Poppins" w:hAnsi="Poppins" w:cs="Poppins"/>
          <w:sz w:val="22"/>
          <w:szCs w:val="22"/>
        </w:rPr>
        <w:br/>
      </w:r>
      <w:r w:rsidRPr="00F9161B">
        <w:rPr>
          <w:rFonts w:ascii="Poppins" w:hAnsi="Poppins" w:cs="Poppins"/>
          <w:b/>
          <w:bCs/>
          <w:sz w:val="22"/>
          <w:szCs w:val="22"/>
        </w:rPr>
        <w:t>14/5 BPER TEST MATCH Italia vs Francia a Biella</w:t>
      </w:r>
      <w:r>
        <w:rPr>
          <w:rFonts w:ascii="Poppins" w:hAnsi="Poppins" w:cs="Poppins"/>
          <w:b/>
          <w:bCs/>
          <w:sz w:val="22"/>
          <w:szCs w:val="22"/>
        </w:rPr>
        <w:t xml:space="preserve"> (ore 21)</w:t>
      </w:r>
      <w:r w:rsidRPr="00F9161B">
        <w:rPr>
          <w:rFonts w:ascii="Poppins" w:hAnsi="Poppins" w:cs="Poppins"/>
          <w:b/>
          <w:bCs/>
          <w:sz w:val="22"/>
          <w:szCs w:val="22"/>
        </w:rPr>
        <w:br/>
        <w:t>15/5 BPER TEST MATCH Italia vs Francia a Novara</w:t>
      </w:r>
      <w:r>
        <w:rPr>
          <w:rFonts w:ascii="Poppins" w:hAnsi="Poppins" w:cs="Poppins"/>
          <w:b/>
          <w:bCs/>
          <w:sz w:val="22"/>
          <w:szCs w:val="22"/>
        </w:rPr>
        <w:t xml:space="preserve"> (ore 21)</w:t>
      </w:r>
      <w:r>
        <w:rPr>
          <w:rFonts w:ascii="Poppins" w:hAnsi="Poppins" w:cs="Poppins"/>
          <w:b/>
          <w:bCs/>
          <w:sz w:val="22"/>
          <w:szCs w:val="22"/>
        </w:rPr>
        <w:br/>
      </w:r>
      <w:r>
        <w:rPr>
          <w:rFonts w:ascii="Poppins" w:hAnsi="Poppins" w:cs="Poppins"/>
          <w:sz w:val="22"/>
          <w:szCs w:val="22"/>
        </w:rPr>
        <w:t>18/5 – 20/5 Collegiale a Milano</w:t>
      </w:r>
      <w:r>
        <w:rPr>
          <w:rFonts w:ascii="Poppins" w:hAnsi="Poppins" w:cs="Poppins"/>
          <w:sz w:val="22"/>
          <w:szCs w:val="22"/>
        </w:rPr>
        <w:br/>
        <w:t>21/5 Collegiale a Genova</w:t>
      </w:r>
      <w:r>
        <w:rPr>
          <w:rFonts w:ascii="Poppins" w:hAnsi="Poppins" w:cs="Poppins"/>
          <w:sz w:val="22"/>
          <w:szCs w:val="22"/>
        </w:rPr>
        <w:br/>
      </w:r>
      <w:r w:rsidRPr="00F9161B">
        <w:rPr>
          <w:rFonts w:ascii="Poppins" w:hAnsi="Poppins" w:cs="Poppins"/>
          <w:b/>
          <w:bCs/>
          <w:sz w:val="22"/>
          <w:szCs w:val="22"/>
        </w:rPr>
        <w:t xml:space="preserve">22/5 AIA </w:t>
      </w:r>
      <w:proofErr w:type="spellStart"/>
      <w:r w:rsidRPr="00F9161B">
        <w:rPr>
          <w:rFonts w:ascii="Poppins" w:hAnsi="Poppins" w:cs="Poppins"/>
          <w:b/>
          <w:bCs/>
          <w:sz w:val="22"/>
          <w:szCs w:val="22"/>
        </w:rPr>
        <w:t>AeQuilibrium</w:t>
      </w:r>
      <w:proofErr w:type="spellEnd"/>
      <w:r w:rsidRPr="00F9161B">
        <w:rPr>
          <w:rFonts w:ascii="Poppins" w:hAnsi="Poppins" w:cs="Poppins"/>
          <w:b/>
          <w:bCs/>
          <w:sz w:val="22"/>
          <w:szCs w:val="22"/>
        </w:rPr>
        <w:t xml:space="preserve"> Cup Women Elite Italia vs Serbia a Genova</w:t>
      </w:r>
      <w:r>
        <w:rPr>
          <w:rFonts w:ascii="Poppins" w:hAnsi="Poppins" w:cs="Poppins"/>
          <w:b/>
          <w:bCs/>
          <w:sz w:val="22"/>
          <w:szCs w:val="22"/>
        </w:rPr>
        <w:t xml:space="preserve"> (ore 21)</w:t>
      </w:r>
      <w:r w:rsidRPr="00F9161B">
        <w:rPr>
          <w:rFonts w:ascii="Poppins" w:hAnsi="Poppins" w:cs="Poppins"/>
          <w:b/>
          <w:bCs/>
          <w:sz w:val="22"/>
          <w:szCs w:val="22"/>
        </w:rPr>
        <w:br/>
        <w:t xml:space="preserve">23/5 AIA </w:t>
      </w:r>
      <w:proofErr w:type="spellStart"/>
      <w:r w:rsidRPr="00F9161B">
        <w:rPr>
          <w:rFonts w:ascii="Poppins" w:hAnsi="Poppins" w:cs="Poppins"/>
          <w:b/>
          <w:bCs/>
          <w:sz w:val="22"/>
          <w:szCs w:val="22"/>
        </w:rPr>
        <w:t>AeQuilibrium</w:t>
      </w:r>
      <w:proofErr w:type="spellEnd"/>
      <w:r w:rsidRPr="00F9161B">
        <w:rPr>
          <w:rFonts w:ascii="Poppins" w:hAnsi="Poppins" w:cs="Poppins"/>
          <w:b/>
          <w:bCs/>
          <w:sz w:val="22"/>
          <w:szCs w:val="22"/>
        </w:rPr>
        <w:t xml:space="preserve"> Cup Women Elite Italia vs Turchia a Genova</w:t>
      </w:r>
      <w:r>
        <w:rPr>
          <w:rFonts w:ascii="Poppins" w:hAnsi="Poppins" w:cs="Poppins"/>
          <w:b/>
          <w:bCs/>
          <w:sz w:val="22"/>
          <w:szCs w:val="22"/>
        </w:rPr>
        <w:t xml:space="preserve"> (ore 21)</w:t>
      </w:r>
      <w:r w:rsidRPr="00F9161B">
        <w:rPr>
          <w:rFonts w:ascii="Poppins" w:hAnsi="Poppins" w:cs="Poppins"/>
          <w:b/>
          <w:bCs/>
          <w:sz w:val="22"/>
          <w:szCs w:val="22"/>
        </w:rPr>
        <w:br/>
        <w:t xml:space="preserve">24/5 AIA </w:t>
      </w:r>
      <w:proofErr w:type="spellStart"/>
      <w:r w:rsidRPr="00F9161B">
        <w:rPr>
          <w:rFonts w:ascii="Poppins" w:hAnsi="Poppins" w:cs="Poppins"/>
          <w:b/>
          <w:bCs/>
          <w:sz w:val="22"/>
          <w:szCs w:val="22"/>
        </w:rPr>
        <w:t>AeQuilibrium</w:t>
      </w:r>
      <w:proofErr w:type="spellEnd"/>
      <w:r w:rsidRPr="00F9161B">
        <w:rPr>
          <w:rFonts w:ascii="Poppins" w:hAnsi="Poppins" w:cs="Poppins"/>
          <w:b/>
          <w:bCs/>
          <w:sz w:val="22"/>
          <w:szCs w:val="22"/>
        </w:rPr>
        <w:t xml:space="preserve"> Cup Women Elite Italia vs Polonia a Genova </w:t>
      </w:r>
      <w:r>
        <w:rPr>
          <w:rFonts w:ascii="Poppins" w:hAnsi="Poppins" w:cs="Poppins"/>
          <w:b/>
          <w:bCs/>
          <w:sz w:val="22"/>
          <w:szCs w:val="22"/>
        </w:rPr>
        <w:t>(ore 21)</w:t>
      </w:r>
      <w:r>
        <w:rPr>
          <w:rFonts w:ascii="Poppins" w:hAnsi="Poppins" w:cs="Poppins"/>
          <w:b/>
          <w:bCs/>
          <w:sz w:val="22"/>
          <w:szCs w:val="22"/>
        </w:rPr>
        <w:br/>
      </w:r>
      <w:r>
        <w:rPr>
          <w:rFonts w:ascii="Poppins" w:hAnsi="Poppins" w:cs="Poppins"/>
          <w:sz w:val="22"/>
          <w:szCs w:val="22"/>
        </w:rPr>
        <w:t>27/5 – 30/5 Collegiale a Milano</w:t>
      </w:r>
      <w:r>
        <w:rPr>
          <w:rFonts w:ascii="Poppins" w:hAnsi="Poppins" w:cs="Poppins"/>
          <w:sz w:val="22"/>
          <w:szCs w:val="22"/>
        </w:rPr>
        <w:br/>
      </w:r>
      <w:r w:rsidRPr="00F9161B">
        <w:rPr>
          <w:rFonts w:ascii="Poppins" w:hAnsi="Poppins" w:cs="Poppins"/>
          <w:b/>
          <w:bCs/>
          <w:sz w:val="22"/>
          <w:szCs w:val="22"/>
        </w:rPr>
        <w:t>03/6 – 07/6 Volleyball Nations League Week 1 a Brasilia (Brasile)</w:t>
      </w:r>
      <w:r>
        <w:rPr>
          <w:rFonts w:ascii="Poppins" w:hAnsi="Poppins" w:cs="Poppins"/>
          <w:b/>
          <w:bCs/>
          <w:sz w:val="22"/>
          <w:szCs w:val="22"/>
        </w:rPr>
        <w:br/>
      </w:r>
      <w:r>
        <w:rPr>
          <w:rFonts w:ascii="Poppins" w:hAnsi="Poppins" w:cs="Poppins"/>
          <w:sz w:val="22"/>
          <w:szCs w:val="22"/>
        </w:rPr>
        <w:t>12/6 – 13/6 Collegiale a Milano</w:t>
      </w:r>
      <w:r>
        <w:rPr>
          <w:rFonts w:ascii="Poppins" w:hAnsi="Poppins" w:cs="Poppins"/>
          <w:sz w:val="22"/>
          <w:szCs w:val="22"/>
        </w:rPr>
        <w:br/>
      </w:r>
      <w:r>
        <w:rPr>
          <w:rFonts w:ascii="Poppins" w:hAnsi="Poppins" w:cs="Poppins"/>
          <w:b/>
          <w:bCs/>
          <w:sz w:val="22"/>
          <w:szCs w:val="22"/>
        </w:rPr>
        <w:t>17</w:t>
      </w:r>
      <w:r w:rsidRPr="00F9161B">
        <w:rPr>
          <w:rFonts w:ascii="Poppins" w:hAnsi="Poppins" w:cs="Poppins"/>
          <w:b/>
          <w:bCs/>
          <w:sz w:val="22"/>
          <w:szCs w:val="22"/>
        </w:rPr>
        <w:t xml:space="preserve">/6 – </w:t>
      </w:r>
      <w:r>
        <w:rPr>
          <w:rFonts w:ascii="Poppins" w:hAnsi="Poppins" w:cs="Poppins"/>
          <w:b/>
          <w:bCs/>
          <w:sz w:val="22"/>
          <w:szCs w:val="22"/>
        </w:rPr>
        <w:t>21</w:t>
      </w:r>
      <w:r w:rsidRPr="00F9161B">
        <w:rPr>
          <w:rFonts w:ascii="Poppins" w:hAnsi="Poppins" w:cs="Poppins"/>
          <w:b/>
          <w:bCs/>
          <w:sz w:val="22"/>
          <w:szCs w:val="22"/>
        </w:rPr>
        <w:t xml:space="preserve">/6 Volleyball Nations League Week </w:t>
      </w:r>
      <w:r>
        <w:rPr>
          <w:rFonts w:ascii="Poppins" w:hAnsi="Poppins" w:cs="Poppins"/>
          <w:b/>
          <w:bCs/>
          <w:sz w:val="22"/>
          <w:szCs w:val="22"/>
        </w:rPr>
        <w:t>2</w:t>
      </w:r>
      <w:r w:rsidRPr="00F9161B">
        <w:rPr>
          <w:rFonts w:ascii="Poppins" w:hAnsi="Poppins" w:cs="Poppins"/>
          <w:b/>
          <w:bCs/>
          <w:sz w:val="22"/>
          <w:szCs w:val="22"/>
        </w:rPr>
        <w:t xml:space="preserve"> </w:t>
      </w:r>
      <w:r>
        <w:rPr>
          <w:rFonts w:ascii="Poppins" w:hAnsi="Poppins" w:cs="Poppins"/>
          <w:b/>
          <w:bCs/>
          <w:sz w:val="22"/>
          <w:szCs w:val="22"/>
        </w:rPr>
        <w:t>a Manila (Filippine)</w:t>
      </w:r>
      <w:r>
        <w:rPr>
          <w:rFonts w:ascii="Poppins" w:hAnsi="Poppins" w:cs="Poppins"/>
          <w:b/>
          <w:bCs/>
          <w:sz w:val="22"/>
          <w:szCs w:val="22"/>
        </w:rPr>
        <w:br/>
      </w:r>
      <w:r>
        <w:rPr>
          <w:rFonts w:ascii="Poppins" w:hAnsi="Poppins" w:cs="Poppins"/>
          <w:sz w:val="22"/>
          <w:szCs w:val="22"/>
        </w:rPr>
        <w:t>26/6 – 03/7 Collegiale a Cervia</w:t>
      </w:r>
      <w:r>
        <w:rPr>
          <w:rFonts w:ascii="Poppins" w:hAnsi="Poppins" w:cs="Poppins"/>
          <w:sz w:val="22"/>
          <w:szCs w:val="22"/>
        </w:rPr>
        <w:br/>
      </w:r>
      <w:r>
        <w:rPr>
          <w:rFonts w:ascii="Poppins" w:hAnsi="Poppins" w:cs="Poppins"/>
          <w:b/>
          <w:bCs/>
          <w:sz w:val="22"/>
          <w:szCs w:val="22"/>
        </w:rPr>
        <w:t>08</w:t>
      </w:r>
      <w:r w:rsidRPr="00F9161B">
        <w:rPr>
          <w:rFonts w:ascii="Poppins" w:hAnsi="Poppins" w:cs="Poppins"/>
          <w:b/>
          <w:bCs/>
          <w:sz w:val="22"/>
          <w:szCs w:val="22"/>
        </w:rPr>
        <w:t>/</w:t>
      </w:r>
      <w:r>
        <w:rPr>
          <w:rFonts w:ascii="Poppins" w:hAnsi="Poppins" w:cs="Poppins"/>
          <w:b/>
          <w:bCs/>
          <w:sz w:val="22"/>
          <w:szCs w:val="22"/>
        </w:rPr>
        <w:t>7</w:t>
      </w:r>
      <w:r w:rsidRPr="00F9161B">
        <w:rPr>
          <w:rFonts w:ascii="Poppins" w:hAnsi="Poppins" w:cs="Poppins"/>
          <w:b/>
          <w:bCs/>
          <w:sz w:val="22"/>
          <w:szCs w:val="22"/>
        </w:rPr>
        <w:t xml:space="preserve"> – </w:t>
      </w:r>
      <w:r>
        <w:rPr>
          <w:rFonts w:ascii="Poppins" w:hAnsi="Poppins" w:cs="Poppins"/>
          <w:b/>
          <w:bCs/>
          <w:sz w:val="22"/>
          <w:szCs w:val="22"/>
        </w:rPr>
        <w:t>12</w:t>
      </w:r>
      <w:r w:rsidRPr="00F9161B">
        <w:rPr>
          <w:rFonts w:ascii="Poppins" w:hAnsi="Poppins" w:cs="Poppins"/>
          <w:b/>
          <w:bCs/>
          <w:sz w:val="22"/>
          <w:szCs w:val="22"/>
        </w:rPr>
        <w:t>/</w:t>
      </w:r>
      <w:r>
        <w:rPr>
          <w:rFonts w:ascii="Poppins" w:hAnsi="Poppins" w:cs="Poppins"/>
          <w:b/>
          <w:bCs/>
          <w:sz w:val="22"/>
          <w:szCs w:val="22"/>
        </w:rPr>
        <w:t>7</w:t>
      </w:r>
      <w:r w:rsidRPr="00F9161B">
        <w:rPr>
          <w:rFonts w:ascii="Poppins" w:hAnsi="Poppins" w:cs="Poppins"/>
          <w:b/>
          <w:bCs/>
          <w:sz w:val="22"/>
          <w:szCs w:val="22"/>
        </w:rPr>
        <w:t xml:space="preserve"> Volleyball Nations League Week </w:t>
      </w:r>
      <w:r>
        <w:rPr>
          <w:rFonts w:ascii="Poppins" w:hAnsi="Poppins" w:cs="Poppins"/>
          <w:b/>
          <w:bCs/>
          <w:sz w:val="22"/>
          <w:szCs w:val="22"/>
        </w:rPr>
        <w:t>3</w:t>
      </w:r>
      <w:r w:rsidRPr="00F9161B">
        <w:rPr>
          <w:rFonts w:ascii="Poppins" w:hAnsi="Poppins" w:cs="Poppins"/>
          <w:b/>
          <w:bCs/>
          <w:sz w:val="22"/>
          <w:szCs w:val="22"/>
        </w:rPr>
        <w:t xml:space="preserve"> </w:t>
      </w:r>
      <w:r>
        <w:rPr>
          <w:rFonts w:ascii="Poppins" w:hAnsi="Poppins" w:cs="Poppins"/>
          <w:b/>
          <w:bCs/>
          <w:sz w:val="22"/>
          <w:szCs w:val="22"/>
        </w:rPr>
        <w:t>a Hong Kong (Cina)</w:t>
      </w:r>
      <w:r>
        <w:rPr>
          <w:rFonts w:ascii="Poppins" w:hAnsi="Poppins" w:cs="Poppins"/>
          <w:b/>
          <w:bCs/>
          <w:sz w:val="22"/>
          <w:szCs w:val="22"/>
        </w:rPr>
        <w:br/>
      </w:r>
      <w:r>
        <w:rPr>
          <w:rFonts w:ascii="Poppins" w:hAnsi="Poppins" w:cs="Poppins"/>
          <w:sz w:val="22"/>
          <w:szCs w:val="22"/>
        </w:rPr>
        <w:t>17/7 – 18/7 Collegiale a Milano</w:t>
      </w:r>
      <w:r>
        <w:rPr>
          <w:rFonts w:ascii="Poppins" w:hAnsi="Poppins" w:cs="Poppins"/>
          <w:sz w:val="22"/>
          <w:szCs w:val="22"/>
        </w:rPr>
        <w:br/>
      </w:r>
      <w:r>
        <w:rPr>
          <w:rFonts w:ascii="Poppins" w:hAnsi="Poppins" w:cs="Poppins"/>
          <w:b/>
          <w:bCs/>
          <w:sz w:val="22"/>
          <w:szCs w:val="22"/>
        </w:rPr>
        <w:t>22</w:t>
      </w:r>
      <w:r w:rsidRPr="00F9161B">
        <w:rPr>
          <w:rFonts w:ascii="Poppins" w:hAnsi="Poppins" w:cs="Poppins"/>
          <w:b/>
          <w:bCs/>
          <w:sz w:val="22"/>
          <w:szCs w:val="22"/>
        </w:rPr>
        <w:t>/</w:t>
      </w:r>
      <w:r>
        <w:rPr>
          <w:rFonts w:ascii="Poppins" w:hAnsi="Poppins" w:cs="Poppins"/>
          <w:b/>
          <w:bCs/>
          <w:sz w:val="22"/>
          <w:szCs w:val="22"/>
        </w:rPr>
        <w:t>7</w:t>
      </w:r>
      <w:r w:rsidRPr="00F9161B">
        <w:rPr>
          <w:rFonts w:ascii="Poppins" w:hAnsi="Poppins" w:cs="Poppins"/>
          <w:b/>
          <w:bCs/>
          <w:sz w:val="22"/>
          <w:szCs w:val="22"/>
        </w:rPr>
        <w:t xml:space="preserve"> – </w:t>
      </w:r>
      <w:r>
        <w:rPr>
          <w:rFonts w:ascii="Poppins" w:hAnsi="Poppins" w:cs="Poppins"/>
          <w:b/>
          <w:bCs/>
          <w:sz w:val="22"/>
          <w:szCs w:val="22"/>
        </w:rPr>
        <w:t>26</w:t>
      </w:r>
      <w:r w:rsidRPr="00F9161B">
        <w:rPr>
          <w:rFonts w:ascii="Poppins" w:hAnsi="Poppins" w:cs="Poppins"/>
          <w:b/>
          <w:bCs/>
          <w:sz w:val="22"/>
          <w:szCs w:val="22"/>
        </w:rPr>
        <w:t>/</w:t>
      </w:r>
      <w:r>
        <w:rPr>
          <w:rFonts w:ascii="Poppins" w:hAnsi="Poppins" w:cs="Poppins"/>
          <w:b/>
          <w:bCs/>
          <w:sz w:val="22"/>
          <w:szCs w:val="22"/>
        </w:rPr>
        <w:t>7</w:t>
      </w:r>
      <w:r w:rsidRPr="00F9161B">
        <w:rPr>
          <w:rFonts w:ascii="Poppins" w:hAnsi="Poppins" w:cs="Poppins"/>
          <w:b/>
          <w:bCs/>
          <w:sz w:val="22"/>
          <w:szCs w:val="22"/>
        </w:rPr>
        <w:t xml:space="preserve"> Volleyball Nations League </w:t>
      </w:r>
      <w:proofErr w:type="spellStart"/>
      <w:r>
        <w:rPr>
          <w:rFonts w:ascii="Poppins" w:hAnsi="Poppins" w:cs="Poppins"/>
          <w:b/>
          <w:bCs/>
          <w:sz w:val="22"/>
          <w:szCs w:val="22"/>
        </w:rPr>
        <w:t>Finals</w:t>
      </w:r>
      <w:proofErr w:type="spellEnd"/>
      <w:r>
        <w:rPr>
          <w:rFonts w:ascii="Poppins" w:hAnsi="Poppins" w:cs="Poppins"/>
          <w:b/>
          <w:bCs/>
          <w:sz w:val="22"/>
          <w:szCs w:val="22"/>
        </w:rPr>
        <w:t xml:space="preserve"> a Macao (Cina)</w:t>
      </w:r>
      <w:r>
        <w:rPr>
          <w:rFonts w:ascii="Poppins" w:hAnsi="Poppins" w:cs="Poppins"/>
          <w:b/>
          <w:bCs/>
          <w:sz w:val="22"/>
          <w:szCs w:val="22"/>
        </w:rPr>
        <w:br/>
      </w:r>
      <w:r>
        <w:rPr>
          <w:rFonts w:ascii="Poppins" w:hAnsi="Poppins" w:cs="Poppins"/>
          <w:sz w:val="22"/>
          <w:szCs w:val="22"/>
        </w:rPr>
        <w:t>31/7 – 07/8 Collegiale a Cavalese (TN)</w:t>
      </w:r>
      <w:r>
        <w:rPr>
          <w:rFonts w:ascii="Poppins" w:hAnsi="Poppins" w:cs="Poppins"/>
          <w:sz w:val="22"/>
          <w:szCs w:val="22"/>
        </w:rPr>
        <w:br/>
        <w:t>10/8 – 14/8 Stage in Polonia</w:t>
      </w:r>
      <w:r>
        <w:rPr>
          <w:rFonts w:ascii="Poppins" w:hAnsi="Poppins" w:cs="Poppins"/>
          <w:sz w:val="22"/>
          <w:szCs w:val="22"/>
        </w:rPr>
        <w:br/>
        <w:t>17/8 Collegiale a Milano</w:t>
      </w:r>
      <w:r>
        <w:rPr>
          <w:rFonts w:ascii="Poppins" w:hAnsi="Poppins" w:cs="Poppins"/>
          <w:sz w:val="22"/>
          <w:szCs w:val="22"/>
        </w:rPr>
        <w:br/>
      </w:r>
      <w:r w:rsidRPr="00C247C0">
        <w:rPr>
          <w:rFonts w:ascii="Poppins" w:hAnsi="Poppins" w:cs="Poppins"/>
          <w:b/>
          <w:bCs/>
          <w:sz w:val="22"/>
          <w:szCs w:val="22"/>
        </w:rPr>
        <w:t>21/8 – 06/9 Campionati Europei in Svezia e Turchia</w:t>
      </w:r>
    </w:p>
    <w:p w14:paraId="33BD1251" w14:textId="77777777" w:rsidR="003D64D3" w:rsidRDefault="008A2E48" w:rsidP="00DF15BE">
      <w:pPr>
        <w:rPr>
          <w:rFonts w:ascii="Poppins" w:hAnsi="Poppins" w:cs="Poppins"/>
          <w:b/>
          <w:bCs/>
          <w:color w:val="002060"/>
          <w:sz w:val="28"/>
          <w:szCs w:val="28"/>
        </w:rPr>
      </w:pPr>
      <w:r>
        <w:rPr>
          <w:rFonts w:ascii="Poppins" w:hAnsi="Poppins" w:cs="Poppins"/>
          <w:b/>
          <w:bCs/>
          <w:color w:val="002060"/>
          <w:sz w:val="28"/>
          <w:szCs w:val="28"/>
        </w:rPr>
        <w:br/>
      </w:r>
      <w:r>
        <w:rPr>
          <w:rFonts w:ascii="Poppins" w:hAnsi="Poppins" w:cs="Poppins"/>
          <w:b/>
          <w:bCs/>
          <w:color w:val="002060"/>
          <w:sz w:val="28"/>
          <w:szCs w:val="28"/>
        </w:rPr>
        <w:br/>
      </w:r>
      <w:r>
        <w:rPr>
          <w:rFonts w:ascii="Poppins" w:hAnsi="Poppins" w:cs="Poppins"/>
          <w:b/>
          <w:bCs/>
          <w:color w:val="002060"/>
          <w:sz w:val="28"/>
          <w:szCs w:val="28"/>
        </w:rPr>
        <w:br/>
      </w:r>
      <w:r>
        <w:rPr>
          <w:rFonts w:ascii="Poppins" w:hAnsi="Poppins" w:cs="Poppins"/>
          <w:b/>
          <w:bCs/>
          <w:color w:val="002060"/>
          <w:sz w:val="28"/>
          <w:szCs w:val="28"/>
        </w:rPr>
        <w:br/>
      </w:r>
      <w:r>
        <w:rPr>
          <w:rFonts w:ascii="Poppins" w:hAnsi="Poppins" w:cs="Poppins"/>
          <w:b/>
          <w:bCs/>
          <w:color w:val="002060"/>
          <w:sz w:val="28"/>
          <w:szCs w:val="28"/>
        </w:rPr>
        <w:br/>
      </w:r>
      <w:r>
        <w:rPr>
          <w:rFonts w:ascii="Poppins" w:hAnsi="Poppins" w:cs="Poppins"/>
          <w:b/>
          <w:bCs/>
          <w:color w:val="002060"/>
          <w:sz w:val="28"/>
          <w:szCs w:val="28"/>
        </w:rPr>
        <w:br/>
      </w:r>
      <w:r>
        <w:rPr>
          <w:rFonts w:ascii="Poppins" w:hAnsi="Poppins" w:cs="Poppins"/>
          <w:b/>
          <w:bCs/>
          <w:color w:val="002060"/>
          <w:sz w:val="28"/>
          <w:szCs w:val="28"/>
        </w:rPr>
        <w:lastRenderedPageBreak/>
        <w:br/>
      </w:r>
    </w:p>
    <w:p w14:paraId="3B3BF5D8" w14:textId="77746CAA" w:rsidR="00DF15BE" w:rsidRPr="008A2E48" w:rsidRDefault="004E2D80" w:rsidP="00DF15BE">
      <w:pPr>
        <w:rPr>
          <w:rFonts w:ascii="Poppins" w:hAnsi="Poppins" w:cs="Poppins"/>
          <w:sz w:val="22"/>
          <w:szCs w:val="22"/>
        </w:rPr>
      </w:pPr>
      <w:r w:rsidRPr="00501FEF">
        <w:rPr>
          <w:rFonts w:ascii="Poppins" w:hAnsi="Poppins" w:cs="Poppins"/>
          <w:b/>
          <w:bCs/>
          <w:color w:val="002060"/>
          <w:sz w:val="28"/>
          <w:szCs w:val="28"/>
        </w:rPr>
        <w:t xml:space="preserve">Lo staff </w:t>
      </w:r>
      <w:r w:rsidR="00CD72D6">
        <w:rPr>
          <w:rFonts w:ascii="Poppins" w:hAnsi="Poppins" w:cs="Poppins"/>
          <w:b/>
          <w:bCs/>
          <w:color w:val="002060"/>
          <w:sz w:val="22"/>
          <w:szCs w:val="22"/>
        </w:rPr>
        <w:br/>
      </w:r>
      <w:r w:rsidR="00DF15BE" w:rsidRPr="00F43DF5">
        <w:rPr>
          <w:rFonts w:ascii="Poppins" w:hAnsi="Poppins" w:cs="Poppins"/>
          <w:sz w:val="22"/>
          <w:szCs w:val="22"/>
        </w:rPr>
        <w:t>Julio Velasco (Commissario Tecnico)</w:t>
      </w:r>
      <w:r w:rsidR="00DF15BE" w:rsidRPr="00F43DF5">
        <w:rPr>
          <w:rFonts w:ascii="Poppins" w:hAnsi="Poppins" w:cs="Poppins"/>
          <w:sz w:val="22"/>
          <w:szCs w:val="22"/>
        </w:rPr>
        <w:br/>
        <w:t>Massimo Barbolini (Secondo Allenatore)</w:t>
      </w:r>
      <w:r w:rsidR="00DF15BE" w:rsidRPr="00F43DF5">
        <w:rPr>
          <w:rFonts w:ascii="Poppins" w:hAnsi="Poppins" w:cs="Poppins"/>
          <w:sz w:val="22"/>
          <w:szCs w:val="22"/>
        </w:rPr>
        <w:br/>
        <w:t>Juan Manuel Cichello (Terzo Allenatore)</w:t>
      </w:r>
      <w:r w:rsidR="008A2E48">
        <w:rPr>
          <w:rFonts w:ascii="Poppins" w:hAnsi="Poppins" w:cs="Poppins"/>
          <w:sz w:val="22"/>
          <w:szCs w:val="22"/>
        </w:rPr>
        <w:br/>
      </w:r>
      <w:r w:rsidR="00DF15BE" w:rsidRPr="00F43DF5">
        <w:rPr>
          <w:rFonts w:ascii="Poppins" w:hAnsi="Poppins" w:cs="Poppins"/>
          <w:sz w:val="22"/>
          <w:szCs w:val="22"/>
        </w:rPr>
        <w:t>Valerio Lionetti (Assistente Allenatore)</w:t>
      </w:r>
      <w:r w:rsidR="00DF15BE" w:rsidRPr="00F43DF5">
        <w:rPr>
          <w:rFonts w:ascii="Poppins" w:hAnsi="Poppins" w:cs="Poppins"/>
          <w:sz w:val="22"/>
          <w:szCs w:val="22"/>
        </w:rPr>
        <w:br/>
        <w:t>Pietro Muneratti (Preparatore Atletico)</w:t>
      </w:r>
      <w:r w:rsidR="00DF15BE" w:rsidRPr="00F43DF5">
        <w:rPr>
          <w:rFonts w:ascii="Poppins" w:hAnsi="Poppins" w:cs="Poppins"/>
          <w:sz w:val="22"/>
          <w:szCs w:val="22"/>
        </w:rPr>
        <w:br/>
        <w:t>Gabriele Antola (Sparring)</w:t>
      </w:r>
      <w:r w:rsidR="00DF15BE" w:rsidRPr="00F43DF5">
        <w:rPr>
          <w:rFonts w:ascii="Poppins" w:hAnsi="Poppins" w:cs="Poppins"/>
          <w:sz w:val="22"/>
          <w:szCs w:val="22"/>
        </w:rPr>
        <w:br/>
        <w:t>Massimiliano Taglioli (Scoutman)</w:t>
      </w:r>
      <w:r w:rsidR="00DF15BE" w:rsidRPr="00F43DF5">
        <w:rPr>
          <w:rFonts w:ascii="Poppins" w:hAnsi="Poppins" w:cs="Poppins"/>
          <w:sz w:val="22"/>
          <w:szCs w:val="22"/>
        </w:rPr>
        <w:br/>
        <w:t>Antonio D’Ambrosio (</w:t>
      </w:r>
      <w:proofErr w:type="spellStart"/>
      <w:r w:rsidR="00DF15BE" w:rsidRPr="00F43DF5">
        <w:rPr>
          <w:rFonts w:ascii="Poppins" w:hAnsi="Poppins" w:cs="Poppins"/>
          <w:sz w:val="22"/>
          <w:szCs w:val="22"/>
        </w:rPr>
        <w:t>Videoman</w:t>
      </w:r>
      <w:proofErr w:type="spellEnd"/>
      <w:r w:rsidR="00DF15BE" w:rsidRPr="00F43DF5">
        <w:rPr>
          <w:rFonts w:ascii="Poppins" w:hAnsi="Poppins" w:cs="Poppins"/>
          <w:sz w:val="22"/>
          <w:szCs w:val="22"/>
        </w:rPr>
        <w:t>)</w:t>
      </w:r>
      <w:r w:rsidR="00DF15BE" w:rsidRPr="00F43DF5">
        <w:rPr>
          <w:rFonts w:ascii="Poppins" w:hAnsi="Poppins" w:cs="Poppins"/>
          <w:sz w:val="22"/>
          <w:szCs w:val="22"/>
        </w:rPr>
        <w:br/>
        <w:t>Marcello Capucchio (Team Manager)</w:t>
      </w:r>
    </w:p>
    <w:p w14:paraId="3F1503B5" w14:textId="77777777" w:rsidR="00DF15BE" w:rsidRDefault="00DF15BE" w:rsidP="00DF15BE">
      <w:pPr>
        <w:spacing w:after="240"/>
        <w:rPr>
          <w:rFonts w:ascii="Poppins" w:hAnsi="Poppins" w:cs="Poppins"/>
          <w:b/>
          <w:bCs/>
          <w:color w:val="00204F"/>
          <w:sz w:val="28"/>
          <w:szCs w:val="28"/>
        </w:rPr>
      </w:pPr>
    </w:p>
    <w:p w14:paraId="71EE877F" w14:textId="56636B37" w:rsidR="00DF15BE" w:rsidRDefault="005B798C" w:rsidP="00DF15BE">
      <w:pPr>
        <w:spacing w:after="240"/>
        <w:rPr>
          <w:rFonts w:ascii="Poppins" w:hAnsi="Poppins" w:cs="Poppins"/>
          <w:sz w:val="22"/>
          <w:szCs w:val="22"/>
        </w:rPr>
      </w:pPr>
      <w:r w:rsidRPr="00501FEF">
        <w:rPr>
          <w:rFonts w:ascii="Poppins" w:hAnsi="Poppins" w:cs="Poppins"/>
          <w:b/>
          <w:bCs/>
          <w:color w:val="00204F"/>
          <w:sz w:val="28"/>
          <w:szCs w:val="28"/>
        </w:rPr>
        <w:t>Lo s</w:t>
      </w:r>
      <w:r w:rsidR="004E2D80" w:rsidRPr="00501FEF">
        <w:rPr>
          <w:rFonts w:ascii="Poppins" w:hAnsi="Poppins" w:cs="Poppins"/>
          <w:b/>
          <w:bCs/>
          <w:color w:val="00204F"/>
          <w:sz w:val="28"/>
          <w:szCs w:val="28"/>
        </w:rPr>
        <w:t xml:space="preserve">taff sanitario </w:t>
      </w:r>
      <w:r w:rsidR="00CD72D6">
        <w:rPr>
          <w:rFonts w:ascii="Poppins" w:hAnsi="Poppins" w:cs="Poppins"/>
          <w:sz w:val="22"/>
          <w:szCs w:val="22"/>
        </w:rPr>
        <w:br/>
      </w:r>
      <w:r w:rsidR="00DF15BE" w:rsidRPr="00F43DF5">
        <w:rPr>
          <w:rFonts w:ascii="Poppins" w:hAnsi="Poppins" w:cs="Poppins"/>
          <w:sz w:val="22"/>
          <w:szCs w:val="22"/>
        </w:rPr>
        <w:t>Francesca Conte (Medico)</w:t>
      </w:r>
      <w:r w:rsidR="00DF15BE" w:rsidRPr="00F43DF5">
        <w:rPr>
          <w:rFonts w:ascii="Poppins" w:hAnsi="Poppins" w:cs="Poppins"/>
          <w:sz w:val="22"/>
          <w:szCs w:val="22"/>
        </w:rPr>
        <w:br/>
        <w:t>Monica Fabbri (Medico)</w:t>
      </w:r>
      <w:r w:rsidR="00DF15BE" w:rsidRPr="00F43DF5">
        <w:rPr>
          <w:rFonts w:ascii="Poppins" w:hAnsi="Poppins" w:cs="Poppins"/>
          <w:sz w:val="22"/>
          <w:szCs w:val="22"/>
        </w:rPr>
        <w:br/>
        <w:t>Camilla Calandri (Medico)</w:t>
      </w:r>
      <w:r w:rsidR="00DF15BE" w:rsidRPr="00F43DF5">
        <w:rPr>
          <w:rFonts w:ascii="Poppins" w:hAnsi="Poppins" w:cs="Poppins"/>
          <w:sz w:val="22"/>
          <w:szCs w:val="22"/>
        </w:rPr>
        <w:br/>
        <w:t>Francesco Bettalico (Fisioterapista)</w:t>
      </w:r>
      <w:r w:rsidR="00DF15BE" w:rsidRPr="00F43DF5">
        <w:rPr>
          <w:rFonts w:ascii="Poppins" w:hAnsi="Poppins" w:cs="Poppins"/>
          <w:sz w:val="22"/>
          <w:szCs w:val="22"/>
        </w:rPr>
        <w:br/>
        <w:t>Antonella Boschi (Fisioterapista)</w:t>
      </w:r>
      <w:r w:rsidR="00DF15BE" w:rsidRPr="00F43DF5">
        <w:rPr>
          <w:rFonts w:ascii="Poppins" w:hAnsi="Poppins" w:cs="Poppins"/>
          <w:sz w:val="22"/>
          <w:szCs w:val="22"/>
        </w:rPr>
        <w:br/>
        <w:t>Marta Pedroli (Fisioterapista) </w:t>
      </w:r>
    </w:p>
    <w:p w14:paraId="31E3D793" w14:textId="66D11955" w:rsidR="00C32629" w:rsidRDefault="00C32629">
      <w:pPr>
        <w:rPr>
          <w:rFonts w:ascii="Poppins" w:hAnsi="Poppins" w:cs="Poppins"/>
          <w:sz w:val="22"/>
          <w:szCs w:val="22"/>
        </w:rPr>
      </w:pPr>
      <w:r>
        <w:rPr>
          <w:rFonts w:ascii="Poppins" w:hAnsi="Poppins" w:cs="Poppins"/>
          <w:sz w:val="22"/>
          <w:szCs w:val="22"/>
        </w:rPr>
        <w:br w:type="page"/>
      </w:r>
    </w:p>
    <w:p w14:paraId="67237510" w14:textId="77777777" w:rsidR="005D4067" w:rsidRDefault="005D4067" w:rsidP="00C32629">
      <w:pPr>
        <w:spacing w:after="240"/>
        <w:rPr>
          <w:rFonts w:ascii="Poppins" w:hAnsi="Poppins" w:cs="Poppins"/>
          <w:b/>
          <w:bCs/>
          <w:color w:val="002060"/>
          <w:sz w:val="28"/>
          <w:szCs w:val="28"/>
        </w:rPr>
      </w:pPr>
    </w:p>
    <w:p w14:paraId="4F5CA7D1" w14:textId="77777777" w:rsidR="003D64D3" w:rsidRDefault="003D64D3" w:rsidP="00C32629">
      <w:pPr>
        <w:spacing w:after="240"/>
        <w:rPr>
          <w:rFonts w:ascii="Poppins" w:hAnsi="Poppins" w:cs="Poppins"/>
          <w:b/>
          <w:bCs/>
          <w:color w:val="002060"/>
          <w:sz w:val="28"/>
          <w:szCs w:val="28"/>
        </w:rPr>
      </w:pPr>
    </w:p>
    <w:p w14:paraId="56F48F10" w14:textId="7C471E27" w:rsidR="00E32DAD" w:rsidRPr="00C32629" w:rsidRDefault="00E32DAD" w:rsidP="00C32629">
      <w:pPr>
        <w:spacing w:after="240"/>
        <w:rPr>
          <w:rFonts w:ascii="Poppins" w:hAnsi="Poppins" w:cs="Poppins"/>
          <w:sz w:val="22"/>
          <w:szCs w:val="22"/>
        </w:rPr>
      </w:pPr>
      <w:r w:rsidRPr="00501FEF">
        <w:rPr>
          <w:rFonts w:ascii="Poppins" w:hAnsi="Poppins" w:cs="Poppins"/>
          <w:b/>
          <w:bCs/>
          <w:color w:val="002060"/>
          <w:sz w:val="28"/>
          <w:szCs w:val="28"/>
        </w:rPr>
        <w:t>Nazionale Maschile</w:t>
      </w:r>
    </w:p>
    <w:p w14:paraId="2F8086F4" w14:textId="77777777" w:rsidR="00DF15BE" w:rsidRDefault="00DF15BE" w:rsidP="00DF15BE">
      <w:pPr>
        <w:rPr>
          <w:rFonts w:ascii="Poppins" w:hAnsi="Poppins" w:cs="Poppins"/>
          <w:b/>
          <w:bCs/>
          <w:sz w:val="22"/>
          <w:szCs w:val="22"/>
        </w:rPr>
      </w:pPr>
      <w:r w:rsidRPr="00D53A67">
        <w:rPr>
          <w:rFonts w:ascii="Poppins" w:hAnsi="Poppins" w:cs="Poppins"/>
          <w:sz w:val="22"/>
          <w:szCs w:val="22"/>
        </w:rPr>
        <w:t>11/5 – 17/5 Collegiale a Roma</w:t>
      </w:r>
      <w:r>
        <w:rPr>
          <w:rFonts w:ascii="Poppins" w:hAnsi="Poppins" w:cs="Poppins"/>
          <w:color w:val="002060"/>
          <w:sz w:val="22"/>
          <w:szCs w:val="22"/>
        </w:rPr>
        <w:br/>
      </w:r>
      <w:r>
        <w:rPr>
          <w:rFonts w:ascii="Poppins" w:hAnsi="Poppins" w:cs="Poppins"/>
          <w:sz w:val="22"/>
          <w:szCs w:val="22"/>
        </w:rPr>
        <w:t>20/5 – 27/5 Collegiale a Cavalese (TN)</w:t>
      </w:r>
      <w:r>
        <w:rPr>
          <w:rFonts w:ascii="Poppins" w:hAnsi="Poppins" w:cs="Poppins"/>
          <w:sz w:val="22"/>
          <w:szCs w:val="22"/>
        </w:rPr>
        <w:br/>
      </w:r>
      <w:r w:rsidRPr="00D53A67">
        <w:rPr>
          <w:rFonts w:ascii="Poppins" w:hAnsi="Poppins" w:cs="Poppins"/>
          <w:b/>
          <w:bCs/>
          <w:sz w:val="22"/>
          <w:szCs w:val="22"/>
        </w:rPr>
        <w:t>28/5 Amichevole con Turchia a Cavalese (TN) (ore 18)</w:t>
      </w:r>
      <w:r w:rsidRPr="00D53A67">
        <w:rPr>
          <w:rFonts w:ascii="Poppins" w:hAnsi="Poppins" w:cs="Poppins"/>
          <w:b/>
          <w:bCs/>
          <w:sz w:val="22"/>
          <w:szCs w:val="22"/>
        </w:rPr>
        <w:br/>
        <w:t>30/5 Amichevole con Belgio a Verona (ore 21)</w:t>
      </w:r>
      <w:r w:rsidRPr="00D53A67">
        <w:rPr>
          <w:rFonts w:ascii="Poppins" w:hAnsi="Poppins" w:cs="Poppins"/>
          <w:b/>
          <w:bCs/>
          <w:sz w:val="22"/>
          <w:szCs w:val="22"/>
        </w:rPr>
        <w:br/>
        <w:t xml:space="preserve">31/5 </w:t>
      </w:r>
      <w:r>
        <w:rPr>
          <w:rFonts w:ascii="Poppins" w:hAnsi="Poppins" w:cs="Poppins"/>
          <w:b/>
          <w:bCs/>
          <w:sz w:val="22"/>
          <w:szCs w:val="22"/>
        </w:rPr>
        <w:t>BPER TEST MATCH</w:t>
      </w:r>
      <w:r w:rsidRPr="00D53A67">
        <w:rPr>
          <w:rFonts w:ascii="Poppins" w:hAnsi="Poppins" w:cs="Poppins"/>
          <w:b/>
          <w:bCs/>
          <w:sz w:val="22"/>
          <w:szCs w:val="22"/>
        </w:rPr>
        <w:t xml:space="preserve"> </w:t>
      </w:r>
      <w:r>
        <w:rPr>
          <w:rFonts w:ascii="Poppins" w:hAnsi="Poppins" w:cs="Poppins"/>
          <w:b/>
          <w:bCs/>
          <w:sz w:val="22"/>
          <w:szCs w:val="22"/>
        </w:rPr>
        <w:t>Italia vs</w:t>
      </w:r>
      <w:r w:rsidRPr="00D53A67">
        <w:rPr>
          <w:rFonts w:ascii="Poppins" w:hAnsi="Poppins" w:cs="Poppins"/>
          <w:b/>
          <w:bCs/>
          <w:sz w:val="22"/>
          <w:szCs w:val="22"/>
        </w:rPr>
        <w:t xml:space="preserve"> Turchia a Bergamo (ore 17.30)</w:t>
      </w:r>
      <w:r>
        <w:rPr>
          <w:rFonts w:ascii="Poppins" w:hAnsi="Poppins" w:cs="Poppins"/>
          <w:color w:val="002060"/>
          <w:sz w:val="22"/>
          <w:szCs w:val="22"/>
        </w:rPr>
        <w:br/>
      </w:r>
      <w:r>
        <w:rPr>
          <w:rFonts w:ascii="Poppins" w:hAnsi="Poppins" w:cs="Poppins"/>
          <w:sz w:val="22"/>
          <w:szCs w:val="22"/>
        </w:rPr>
        <w:t>04/6 – 05/6 Collegiale a Roma</w:t>
      </w:r>
      <w:r>
        <w:rPr>
          <w:rFonts w:ascii="Poppins" w:hAnsi="Poppins" w:cs="Poppins"/>
          <w:sz w:val="22"/>
          <w:szCs w:val="22"/>
        </w:rPr>
        <w:br/>
      </w:r>
      <w:r w:rsidRPr="00D53A67">
        <w:rPr>
          <w:rFonts w:ascii="Poppins" w:hAnsi="Poppins" w:cs="Poppins"/>
          <w:b/>
          <w:bCs/>
          <w:sz w:val="22"/>
          <w:szCs w:val="22"/>
        </w:rPr>
        <w:t>10/6 – 1</w:t>
      </w:r>
      <w:r>
        <w:rPr>
          <w:rFonts w:ascii="Poppins" w:hAnsi="Poppins" w:cs="Poppins"/>
          <w:b/>
          <w:bCs/>
          <w:sz w:val="22"/>
          <w:szCs w:val="22"/>
        </w:rPr>
        <w:t>4</w:t>
      </w:r>
      <w:r w:rsidRPr="00D53A67">
        <w:rPr>
          <w:rFonts w:ascii="Poppins" w:hAnsi="Poppins" w:cs="Poppins"/>
          <w:b/>
          <w:bCs/>
          <w:sz w:val="22"/>
          <w:szCs w:val="22"/>
        </w:rPr>
        <w:t xml:space="preserve">/6 Volleyball Nations League </w:t>
      </w:r>
      <w:r>
        <w:rPr>
          <w:rFonts w:ascii="Poppins" w:hAnsi="Poppins" w:cs="Poppins"/>
          <w:b/>
          <w:bCs/>
          <w:sz w:val="22"/>
          <w:szCs w:val="22"/>
        </w:rPr>
        <w:t>Week 1</w:t>
      </w:r>
      <w:r w:rsidRPr="00D53A67">
        <w:rPr>
          <w:rFonts w:ascii="Poppins" w:hAnsi="Poppins" w:cs="Poppins"/>
          <w:b/>
          <w:bCs/>
          <w:sz w:val="22"/>
          <w:szCs w:val="22"/>
        </w:rPr>
        <w:t xml:space="preserve"> a </w:t>
      </w:r>
      <w:r>
        <w:rPr>
          <w:rFonts w:ascii="Poppins" w:hAnsi="Poppins" w:cs="Poppins"/>
          <w:b/>
          <w:bCs/>
          <w:sz w:val="22"/>
          <w:szCs w:val="22"/>
        </w:rPr>
        <w:t>Ottawa</w:t>
      </w:r>
      <w:r w:rsidRPr="00D53A67">
        <w:rPr>
          <w:rFonts w:ascii="Poppins" w:hAnsi="Poppins" w:cs="Poppins"/>
          <w:b/>
          <w:bCs/>
          <w:sz w:val="22"/>
          <w:szCs w:val="22"/>
        </w:rPr>
        <w:t xml:space="preserve"> (C</w:t>
      </w:r>
      <w:r>
        <w:rPr>
          <w:rFonts w:ascii="Poppins" w:hAnsi="Poppins" w:cs="Poppins"/>
          <w:b/>
          <w:bCs/>
          <w:sz w:val="22"/>
          <w:szCs w:val="22"/>
        </w:rPr>
        <w:t>anada</w:t>
      </w:r>
      <w:r w:rsidRPr="00D53A67">
        <w:rPr>
          <w:rFonts w:ascii="Poppins" w:hAnsi="Poppins" w:cs="Poppins"/>
          <w:b/>
          <w:bCs/>
          <w:sz w:val="22"/>
          <w:szCs w:val="22"/>
        </w:rPr>
        <w:t>)</w:t>
      </w:r>
      <w:r>
        <w:rPr>
          <w:rFonts w:ascii="Poppins" w:hAnsi="Poppins" w:cs="Poppins"/>
          <w:b/>
          <w:bCs/>
          <w:sz w:val="22"/>
          <w:szCs w:val="22"/>
        </w:rPr>
        <w:br/>
      </w:r>
      <w:r>
        <w:rPr>
          <w:rFonts w:ascii="Poppins" w:hAnsi="Poppins" w:cs="Poppins"/>
          <w:sz w:val="22"/>
          <w:szCs w:val="22"/>
        </w:rPr>
        <w:t>19/6 – 21/6 Collegiale a Cavalese (TN)</w:t>
      </w:r>
      <w:r>
        <w:rPr>
          <w:rFonts w:ascii="Poppins" w:hAnsi="Poppins" w:cs="Poppins"/>
          <w:sz w:val="22"/>
          <w:szCs w:val="22"/>
        </w:rPr>
        <w:br/>
      </w:r>
      <w:r>
        <w:rPr>
          <w:rFonts w:ascii="Poppins" w:hAnsi="Poppins" w:cs="Poppins"/>
          <w:b/>
          <w:bCs/>
          <w:sz w:val="22"/>
          <w:szCs w:val="22"/>
        </w:rPr>
        <w:t>24</w:t>
      </w:r>
      <w:r w:rsidRPr="00D53A67">
        <w:rPr>
          <w:rFonts w:ascii="Poppins" w:hAnsi="Poppins" w:cs="Poppins"/>
          <w:b/>
          <w:bCs/>
          <w:sz w:val="22"/>
          <w:szCs w:val="22"/>
        </w:rPr>
        <w:t xml:space="preserve">/6 – </w:t>
      </w:r>
      <w:r>
        <w:rPr>
          <w:rFonts w:ascii="Poppins" w:hAnsi="Poppins" w:cs="Poppins"/>
          <w:b/>
          <w:bCs/>
          <w:sz w:val="22"/>
          <w:szCs w:val="22"/>
        </w:rPr>
        <w:t>28</w:t>
      </w:r>
      <w:r w:rsidRPr="00D53A67">
        <w:rPr>
          <w:rFonts w:ascii="Poppins" w:hAnsi="Poppins" w:cs="Poppins"/>
          <w:b/>
          <w:bCs/>
          <w:sz w:val="22"/>
          <w:szCs w:val="22"/>
        </w:rPr>
        <w:t xml:space="preserve">/6 Volleyball Nations League </w:t>
      </w:r>
      <w:r>
        <w:rPr>
          <w:rFonts w:ascii="Poppins" w:hAnsi="Poppins" w:cs="Poppins"/>
          <w:b/>
          <w:bCs/>
          <w:sz w:val="22"/>
          <w:szCs w:val="22"/>
        </w:rPr>
        <w:t>Week 2</w:t>
      </w:r>
      <w:r w:rsidRPr="00D53A67">
        <w:rPr>
          <w:rFonts w:ascii="Poppins" w:hAnsi="Poppins" w:cs="Poppins"/>
          <w:b/>
          <w:bCs/>
          <w:sz w:val="22"/>
          <w:szCs w:val="22"/>
        </w:rPr>
        <w:t xml:space="preserve"> a </w:t>
      </w:r>
      <w:r>
        <w:rPr>
          <w:rFonts w:ascii="Poppins" w:hAnsi="Poppins" w:cs="Poppins"/>
          <w:b/>
          <w:bCs/>
          <w:sz w:val="22"/>
          <w:szCs w:val="22"/>
        </w:rPr>
        <w:t>Lubiana</w:t>
      </w:r>
      <w:r w:rsidRPr="00D53A67">
        <w:rPr>
          <w:rFonts w:ascii="Poppins" w:hAnsi="Poppins" w:cs="Poppins"/>
          <w:b/>
          <w:bCs/>
          <w:sz w:val="22"/>
          <w:szCs w:val="22"/>
        </w:rPr>
        <w:t xml:space="preserve"> (</w:t>
      </w:r>
      <w:r>
        <w:rPr>
          <w:rFonts w:ascii="Poppins" w:hAnsi="Poppins" w:cs="Poppins"/>
          <w:b/>
          <w:bCs/>
          <w:sz w:val="22"/>
          <w:szCs w:val="22"/>
        </w:rPr>
        <w:t>Slovenia</w:t>
      </w:r>
      <w:r w:rsidRPr="00D53A67">
        <w:rPr>
          <w:rFonts w:ascii="Poppins" w:hAnsi="Poppins" w:cs="Poppins"/>
          <w:b/>
          <w:bCs/>
          <w:sz w:val="22"/>
          <w:szCs w:val="22"/>
        </w:rPr>
        <w:t>)</w:t>
      </w:r>
      <w:r>
        <w:rPr>
          <w:rFonts w:ascii="Poppins" w:hAnsi="Poppins" w:cs="Poppins"/>
          <w:color w:val="002060"/>
          <w:sz w:val="22"/>
          <w:szCs w:val="22"/>
        </w:rPr>
        <w:br/>
      </w:r>
      <w:r w:rsidRPr="005E31FE">
        <w:rPr>
          <w:rFonts w:ascii="Poppins" w:hAnsi="Poppins" w:cs="Poppins"/>
          <w:sz w:val="22"/>
          <w:szCs w:val="22"/>
        </w:rPr>
        <w:t>04/7 – 08/7 Collegiale a Cavalese (TN)</w:t>
      </w:r>
      <w:r>
        <w:rPr>
          <w:rFonts w:ascii="Poppins" w:hAnsi="Poppins" w:cs="Poppins"/>
          <w:sz w:val="22"/>
          <w:szCs w:val="22"/>
        </w:rPr>
        <w:br/>
      </w:r>
      <w:r w:rsidRPr="005E31FE">
        <w:rPr>
          <w:rFonts w:ascii="Poppins" w:hAnsi="Poppins" w:cs="Poppins"/>
          <w:b/>
          <w:bCs/>
          <w:sz w:val="22"/>
          <w:szCs w:val="22"/>
        </w:rPr>
        <w:t>05/7 Amichevole con Argentina a Trento (ore 18)</w:t>
      </w:r>
      <w:r>
        <w:rPr>
          <w:rFonts w:ascii="Poppins" w:hAnsi="Poppins" w:cs="Poppins"/>
          <w:b/>
          <w:bCs/>
          <w:sz w:val="22"/>
          <w:szCs w:val="22"/>
        </w:rPr>
        <w:br/>
        <w:t>15</w:t>
      </w:r>
      <w:r w:rsidRPr="00D53A67">
        <w:rPr>
          <w:rFonts w:ascii="Poppins" w:hAnsi="Poppins" w:cs="Poppins"/>
          <w:b/>
          <w:bCs/>
          <w:sz w:val="22"/>
          <w:szCs w:val="22"/>
        </w:rPr>
        <w:t>/</w:t>
      </w:r>
      <w:r>
        <w:rPr>
          <w:rFonts w:ascii="Poppins" w:hAnsi="Poppins" w:cs="Poppins"/>
          <w:b/>
          <w:bCs/>
          <w:sz w:val="22"/>
          <w:szCs w:val="22"/>
        </w:rPr>
        <w:t>7</w:t>
      </w:r>
      <w:r w:rsidRPr="00D53A67">
        <w:rPr>
          <w:rFonts w:ascii="Poppins" w:hAnsi="Poppins" w:cs="Poppins"/>
          <w:b/>
          <w:bCs/>
          <w:sz w:val="22"/>
          <w:szCs w:val="22"/>
        </w:rPr>
        <w:t xml:space="preserve"> – </w:t>
      </w:r>
      <w:r>
        <w:rPr>
          <w:rFonts w:ascii="Poppins" w:hAnsi="Poppins" w:cs="Poppins"/>
          <w:b/>
          <w:bCs/>
          <w:sz w:val="22"/>
          <w:szCs w:val="22"/>
        </w:rPr>
        <w:t>19</w:t>
      </w:r>
      <w:r w:rsidRPr="00D53A67">
        <w:rPr>
          <w:rFonts w:ascii="Poppins" w:hAnsi="Poppins" w:cs="Poppins"/>
          <w:b/>
          <w:bCs/>
          <w:sz w:val="22"/>
          <w:szCs w:val="22"/>
        </w:rPr>
        <w:t>/</w:t>
      </w:r>
      <w:r>
        <w:rPr>
          <w:rFonts w:ascii="Poppins" w:hAnsi="Poppins" w:cs="Poppins"/>
          <w:b/>
          <w:bCs/>
          <w:sz w:val="22"/>
          <w:szCs w:val="22"/>
        </w:rPr>
        <w:t>7</w:t>
      </w:r>
      <w:r w:rsidRPr="00D53A67">
        <w:rPr>
          <w:rFonts w:ascii="Poppins" w:hAnsi="Poppins" w:cs="Poppins"/>
          <w:b/>
          <w:bCs/>
          <w:sz w:val="22"/>
          <w:szCs w:val="22"/>
        </w:rPr>
        <w:t xml:space="preserve"> Volleyball Nations League </w:t>
      </w:r>
      <w:r>
        <w:rPr>
          <w:rFonts w:ascii="Poppins" w:hAnsi="Poppins" w:cs="Poppins"/>
          <w:b/>
          <w:bCs/>
          <w:sz w:val="22"/>
          <w:szCs w:val="22"/>
        </w:rPr>
        <w:t>Week 3</w:t>
      </w:r>
      <w:r w:rsidRPr="00D53A67">
        <w:rPr>
          <w:rFonts w:ascii="Poppins" w:hAnsi="Poppins" w:cs="Poppins"/>
          <w:b/>
          <w:bCs/>
          <w:sz w:val="22"/>
          <w:szCs w:val="22"/>
        </w:rPr>
        <w:t xml:space="preserve"> a </w:t>
      </w:r>
      <w:r>
        <w:rPr>
          <w:rFonts w:ascii="Poppins" w:hAnsi="Poppins" w:cs="Poppins"/>
          <w:b/>
          <w:bCs/>
          <w:sz w:val="22"/>
          <w:szCs w:val="22"/>
        </w:rPr>
        <w:t>Osaka</w:t>
      </w:r>
      <w:r w:rsidRPr="00D53A67">
        <w:rPr>
          <w:rFonts w:ascii="Poppins" w:hAnsi="Poppins" w:cs="Poppins"/>
          <w:b/>
          <w:bCs/>
          <w:sz w:val="22"/>
          <w:szCs w:val="22"/>
        </w:rPr>
        <w:t xml:space="preserve"> (</w:t>
      </w:r>
      <w:r>
        <w:rPr>
          <w:rFonts w:ascii="Poppins" w:hAnsi="Poppins" w:cs="Poppins"/>
          <w:b/>
          <w:bCs/>
          <w:sz w:val="22"/>
          <w:szCs w:val="22"/>
        </w:rPr>
        <w:t>Giappone</w:t>
      </w:r>
      <w:r w:rsidRPr="00D53A67">
        <w:rPr>
          <w:rFonts w:ascii="Poppins" w:hAnsi="Poppins" w:cs="Poppins"/>
          <w:b/>
          <w:bCs/>
          <w:sz w:val="22"/>
          <w:szCs w:val="22"/>
        </w:rPr>
        <w:t>)</w:t>
      </w:r>
      <w:r>
        <w:rPr>
          <w:rFonts w:ascii="Poppins" w:hAnsi="Poppins" w:cs="Poppins"/>
          <w:b/>
          <w:bCs/>
          <w:sz w:val="22"/>
          <w:szCs w:val="22"/>
        </w:rPr>
        <w:br/>
      </w:r>
      <w:r>
        <w:rPr>
          <w:rFonts w:ascii="Poppins" w:hAnsi="Poppins" w:cs="Poppins"/>
          <w:sz w:val="22"/>
          <w:szCs w:val="22"/>
        </w:rPr>
        <w:t>20/7 – 24/7 Collegiale a Tokyo</w:t>
      </w:r>
      <w:r>
        <w:rPr>
          <w:rFonts w:ascii="Poppins" w:hAnsi="Poppins" w:cs="Poppins"/>
          <w:sz w:val="22"/>
          <w:szCs w:val="22"/>
        </w:rPr>
        <w:br/>
        <w:t xml:space="preserve">            </w:t>
      </w:r>
      <w:r w:rsidRPr="005E31FE">
        <w:rPr>
          <w:rFonts w:ascii="Poppins" w:hAnsi="Poppins" w:cs="Poppins"/>
          <w:b/>
          <w:bCs/>
          <w:sz w:val="22"/>
          <w:szCs w:val="22"/>
        </w:rPr>
        <w:t>23/7 – 24/7 Amichevoli con Giappone</w:t>
      </w:r>
      <w:r>
        <w:rPr>
          <w:rFonts w:ascii="Poppins" w:hAnsi="Poppins" w:cs="Poppins"/>
          <w:b/>
          <w:bCs/>
          <w:sz w:val="22"/>
          <w:szCs w:val="22"/>
        </w:rPr>
        <w:br/>
        <w:t>29</w:t>
      </w:r>
      <w:r w:rsidRPr="00D53A67">
        <w:rPr>
          <w:rFonts w:ascii="Poppins" w:hAnsi="Poppins" w:cs="Poppins"/>
          <w:b/>
          <w:bCs/>
          <w:sz w:val="22"/>
          <w:szCs w:val="22"/>
        </w:rPr>
        <w:t>/</w:t>
      </w:r>
      <w:r>
        <w:rPr>
          <w:rFonts w:ascii="Poppins" w:hAnsi="Poppins" w:cs="Poppins"/>
          <w:b/>
          <w:bCs/>
          <w:sz w:val="22"/>
          <w:szCs w:val="22"/>
        </w:rPr>
        <w:t>7</w:t>
      </w:r>
      <w:r w:rsidRPr="00D53A67">
        <w:rPr>
          <w:rFonts w:ascii="Poppins" w:hAnsi="Poppins" w:cs="Poppins"/>
          <w:b/>
          <w:bCs/>
          <w:sz w:val="22"/>
          <w:szCs w:val="22"/>
        </w:rPr>
        <w:t xml:space="preserve"> – </w:t>
      </w:r>
      <w:r>
        <w:rPr>
          <w:rFonts w:ascii="Poppins" w:hAnsi="Poppins" w:cs="Poppins"/>
          <w:b/>
          <w:bCs/>
          <w:sz w:val="22"/>
          <w:szCs w:val="22"/>
        </w:rPr>
        <w:t>02</w:t>
      </w:r>
      <w:r w:rsidRPr="00D53A67">
        <w:rPr>
          <w:rFonts w:ascii="Poppins" w:hAnsi="Poppins" w:cs="Poppins"/>
          <w:b/>
          <w:bCs/>
          <w:sz w:val="22"/>
          <w:szCs w:val="22"/>
        </w:rPr>
        <w:t>/</w:t>
      </w:r>
      <w:r>
        <w:rPr>
          <w:rFonts w:ascii="Poppins" w:hAnsi="Poppins" w:cs="Poppins"/>
          <w:b/>
          <w:bCs/>
          <w:sz w:val="22"/>
          <w:szCs w:val="22"/>
        </w:rPr>
        <w:t>8</w:t>
      </w:r>
      <w:r w:rsidRPr="00D53A67">
        <w:rPr>
          <w:rFonts w:ascii="Poppins" w:hAnsi="Poppins" w:cs="Poppins"/>
          <w:b/>
          <w:bCs/>
          <w:sz w:val="22"/>
          <w:szCs w:val="22"/>
        </w:rPr>
        <w:t xml:space="preserve"> Volleyball Nations League </w:t>
      </w:r>
      <w:proofErr w:type="spellStart"/>
      <w:r>
        <w:rPr>
          <w:rFonts w:ascii="Poppins" w:hAnsi="Poppins" w:cs="Poppins"/>
          <w:b/>
          <w:bCs/>
          <w:sz w:val="22"/>
          <w:szCs w:val="22"/>
        </w:rPr>
        <w:t>Finals</w:t>
      </w:r>
      <w:proofErr w:type="spellEnd"/>
      <w:r>
        <w:rPr>
          <w:rFonts w:ascii="Poppins" w:hAnsi="Poppins" w:cs="Poppins"/>
          <w:b/>
          <w:bCs/>
          <w:sz w:val="22"/>
          <w:szCs w:val="22"/>
        </w:rPr>
        <w:t xml:space="preserve"> </w:t>
      </w:r>
      <w:r w:rsidRPr="00D53A67">
        <w:rPr>
          <w:rFonts w:ascii="Poppins" w:hAnsi="Poppins" w:cs="Poppins"/>
          <w:b/>
          <w:bCs/>
          <w:sz w:val="22"/>
          <w:szCs w:val="22"/>
        </w:rPr>
        <w:t xml:space="preserve"> a </w:t>
      </w:r>
      <w:r>
        <w:rPr>
          <w:rFonts w:ascii="Poppins" w:hAnsi="Poppins" w:cs="Poppins"/>
          <w:b/>
          <w:bCs/>
          <w:sz w:val="22"/>
          <w:szCs w:val="22"/>
        </w:rPr>
        <w:t>Ningbo</w:t>
      </w:r>
      <w:r w:rsidRPr="00D53A67">
        <w:rPr>
          <w:rFonts w:ascii="Poppins" w:hAnsi="Poppins" w:cs="Poppins"/>
          <w:b/>
          <w:bCs/>
          <w:sz w:val="22"/>
          <w:szCs w:val="22"/>
        </w:rPr>
        <w:t xml:space="preserve"> (</w:t>
      </w:r>
      <w:r>
        <w:rPr>
          <w:rFonts w:ascii="Poppins" w:hAnsi="Poppins" w:cs="Poppins"/>
          <w:b/>
          <w:bCs/>
          <w:sz w:val="22"/>
          <w:szCs w:val="22"/>
        </w:rPr>
        <w:t>Cina</w:t>
      </w:r>
      <w:r w:rsidRPr="00D53A67">
        <w:rPr>
          <w:rFonts w:ascii="Poppins" w:hAnsi="Poppins" w:cs="Poppins"/>
          <w:b/>
          <w:bCs/>
          <w:sz w:val="22"/>
          <w:szCs w:val="22"/>
        </w:rPr>
        <w:t>)</w:t>
      </w:r>
      <w:r>
        <w:rPr>
          <w:rFonts w:ascii="Poppins" w:hAnsi="Poppins" w:cs="Poppins"/>
          <w:b/>
          <w:bCs/>
          <w:sz w:val="22"/>
          <w:szCs w:val="22"/>
        </w:rPr>
        <w:br/>
      </w:r>
      <w:r>
        <w:rPr>
          <w:rFonts w:ascii="Poppins" w:hAnsi="Poppins" w:cs="Poppins"/>
          <w:sz w:val="22"/>
          <w:szCs w:val="22"/>
        </w:rPr>
        <w:t>14/8 – 19/8 Collegiale a Verona</w:t>
      </w:r>
      <w:r>
        <w:rPr>
          <w:rFonts w:ascii="Poppins" w:hAnsi="Poppins" w:cs="Poppins"/>
          <w:sz w:val="22"/>
          <w:szCs w:val="22"/>
        </w:rPr>
        <w:br/>
        <w:t>23/8 – 25/8 Collegiale a Reggio Calabria</w:t>
      </w:r>
      <w:r>
        <w:rPr>
          <w:rFonts w:ascii="Poppins" w:hAnsi="Poppins" w:cs="Poppins"/>
          <w:sz w:val="22"/>
          <w:szCs w:val="22"/>
        </w:rPr>
        <w:br/>
      </w:r>
      <w:r w:rsidRPr="004E3736">
        <w:rPr>
          <w:rFonts w:ascii="Poppins" w:hAnsi="Poppins" w:cs="Poppins"/>
          <w:b/>
          <w:bCs/>
          <w:sz w:val="22"/>
          <w:szCs w:val="22"/>
        </w:rPr>
        <w:t xml:space="preserve">26/8 </w:t>
      </w:r>
      <w:r>
        <w:rPr>
          <w:rFonts w:ascii="Poppins" w:hAnsi="Poppins" w:cs="Poppins"/>
          <w:b/>
          <w:bCs/>
          <w:sz w:val="22"/>
          <w:szCs w:val="22"/>
        </w:rPr>
        <w:t>FIPAV CUP MEN ELITE</w:t>
      </w:r>
      <w:r w:rsidRPr="004E3736">
        <w:rPr>
          <w:rFonts w:ascii="Poppins" w:hAnsi="Poppins" w:cs="Poppins"/>
          <w:b/>
          <w:bCs/>
          <w:sz w:val="22"/>
          <w:szCs w:val="22"/>
        </w:rPr>
        <w:t xml:space="preserve"> Italia vs Germania a Reggio Calabria (ore 21)</w:t>
      </w:r>
      <w:r w:rsidRPr="004E3736">
        <w:rPr>
          <w:rFonts w:ascii="Poppins" w:hAnsi="Poppins" w:cs="Poppins"/>
          <w:sz w:val="22"/>
          <w:szCs w:val="22"/>
        </w:rPr>
        <w:br/>
      </w:r>
      <w:r w:rsidRPr="004E3736">
        <w:rPr>
          <w:rFonts w:ascii="Poppins" w:hAnsi="Poppins" w:cs="Poppins"/>
          <w:b/>
          <w:bCs/>
          <w:sz w:val="22"/>
          <w:szCs w:val="22"/>
        </w:rPr>
        <w:t>28/8 FIPAV CUP MEN ELITE Italia vs Cuba a Messina (ore 20)</w:t>
      </w:r>
      <w:r w:rsidRPr="004E3736">
        <w:rPr>
          <w:rFonts w:ascii="Poppins" w:hAnsi="Poppins" w:cs="Poppins"/>
          <w:b/>
          <w:bCs/>
          <w:sz w:val="22"/>
          <w:szCs w:val="22"/>
        </w:rPr>
        <w:br/>
        <w:t>30/8 FIPAV CUP MEN ELITE Italia vs Brasile a Messina (ore 21)</w:t>
      </w:r>
      <w:r>
        <w:rPr>
          <w:rFonts w:ascii="Poppins" w:hAnsi="Poppins" w:cs="Poppins"/>
          <w:b/>
          <w:bCs/>
          <w:sz w:val="22"/>
          <w:szCs w:val="22"/>
        </w:rPr>
        <w:br/>
      </w:r>
      <w:r>
        <w:rPr>
          <w:rFonts w:ascii="Poppins" w:hAnsi="Poppins" w:cs="Poppins"/>
          <w:sz w:val="22"/>
          <w:szCs w:val="22"/>
        </w:rPr>
        <w:t xml:space="preserve">03/9 – 07/9 Collegiale a Firenze </w:t>
      </w:r>
      <w:r>
        <w:rPr>
          <w:rFonts w:ascii="Poppins" w:hAnsi="Poppins" w:cs="Poppins"/>
          <w:sz w:val="22"/>
          <w:szCs w:val="22"/>
        </w:rPr>
        <w:br/>
      </w:r>
      <w:r w:rsidRPr="005E31FE">
        <w:rPr>
          <w:rFonts w:ascii="Poppins" w:hAnsi="Poppins" w:cs="Poppins"/>
          <w:b/>
          <w:bCs/>
          <w:sz w:val="22"/>
          <w:szCs w:val="22"/>
        </w:rPr>
        <w:t>10/9 – 26/9 Campionati Europei in Italia (Napoli, Modena, Torino, Milano)</w:t>
      </w:r>
    </w:p>
    <w:p w14:paraId="29F62DAA" w14:textId="77777777" w:rsidR="005D4067" w:rsidRDefault="005D4067" w:rsidP="004E2D80">
      <w:pPr>
        <w:rPr>
          <w:rFonts w:ascii="Poppins" w:hAnsi="Poppins" w:cs="Poppins"/>
          <w:b/>
          <w:bCs/>
          <w:color w:val="002060"/>
          <w:sz w:val="28"/>
          <w:szCs w:val="28"/>
        </w:rPr>
      </w:pPr>
    </w:p>
    <w:p w14:paraId="55DDD857" w14:textId="77777777" w:rsidR="008A2E48" w:rsidRDefault="008A2E48" w:rsidP="00DF15BE">
      <w:pPr>
        <w:rPr>
          <w:rFonts w:ascii="Poppins" w:hAnsi="Poppins" w:cs="Poppins"/>
          <w:b/>
          <w:bCs/>
          <w:color w:val="002060"/>
          <w:sz w:val="28"/>
          <w:szCs w:val="28"/>
        </w:rPr>
      </w:pPr>
    </w:p>
    <w:p w14:paraId="2756B0A8" w14:textId="77777777" w:rsidR="008A2E48" w:rsidRDefault="008A2E48" w:rsidP="00DF15BE">
      <w:pPr>
        <w:rPr>
          <w:rFonts w:ascii="Poppins" w:hAnsi="Poppins" w:cs="Poppins"/>
          <w:b/>
          <w:bCs/>
          <w:color w:val="002060"/>
          <w:sz w:val="28"/>
          <w:szCs w:val="28"/>
        </w:rPr>
      </w:pPr>
    </w:p>
    <w:p w14:paraId="4CE03D58" w14:textId="77777777" w:rsidR="008A2E48" w:rsidRDefault="008A2E48" w:rsidP="00DF15BE">
      <w:pPr>
        <w:rPr>
          <w:rFonts w:ascii="Poppins" w:hAnsi="Poppins" w:cs="Poppins"/>
          <w:b/>
          <w:bCs/>
          <w:color w:val="002060"/>
          <w:sz w:val="28"/>
          <w:szCs w:val="28"/>
        </w:rPr>
      </w:pPr>
    </w:p>
    <w:p w14:paraId="3BC84F9D" w14:textId="77777777" w:rsidR="008A2E48" w:rsidRDefault="008A2E48" w:rsidP="00DF15BE">
      <w:pPr>
        <w:rPr>
          <w:rFonts w:ascii="Poppins" w:hAnsi="Poppins" w:cs="Poppins"/>
          <w:b/>
          <w:bCs/>
          <w:color w:val="002060"/>
          <w:sz w:val="28"/>
          <w:szCs w:val="28"/>
        </w:rPr>
      </w:pPr>
    </w:p>
    <w:p w14:paraId="22973A88" w14:textId="77777777" w:rsidR="008A2E48" w:rsidRDefault="008A2E48" w:rsidP="00DF15BE">
      <w:pPr>
        <w:rPr>
          <w:rFonts w:ascii="Poppins" w:hAnsi="Poppins" w:cs="Poppins"/>
          <w:b/>
          <w:bCs/>
          <w:color w:val="002060"/>
          <w:sz w:val="28"/>
          <w:szCs w:val="28"/>
        </w:rPr>
      </w:pPr>
    </w:p>
    <w:p w14:paraId="7449374E" w14:textId="77777777" w:rsidR="008A2E48" w:rsidRDefault="008A2E48" w:rsidP="00DF15BE">
      <w:pPr>
        <w:rPr>
          <w:rFonts w:ascii="Poppins" w:hAnsi="Poppins" w:cs="Poppins"/>
          <w:b/>
          <w:bCs/>
          <w:color w:val="002060"/>
          <w:sz w:val="28"/>
          <w:szCs w:val="28"/>
        </w:rPr>
      </w:pPr>
    </w:p>
    <w:p w14:paraId="0A081290" w14:textId="1F02EB87" w:rsidR="00DF15BE" w:rsidRPr="008A2E48" w:rsidRDefault="004E2D80" w:rsidP="00DF15BE">
      <w:pPr>
        <w:rPr>
          <w:rFonts w:ascii="Poppins" w:hAnsi="Poppins" w:cs="Poppins"/>
          <w:sz w:val="22"/>
          <w:szCs w:val="22"/>
        </w:rPr>
      </w:pPr>
      <w:r w:rsidRPr="00501FEF">
        <w:rPr>
          <w:rFonts w:ascii="Poppins" w:hAnsi="Poppins" w:cs="Poppins"/>
          <w:b/>
          <w:bCs/>
          <w:color w:val="002060"/>
          <w:sz w:val="28"/>
          <w:szCs w:val="28"/>
        </w:rPr>
        <w:t xml:space="preserve">Lo staff </w:t>
      </w:r>
      <w:r w:rsidR="00CD72D6">
        <w:rPr>
          <w:rFonts w:ascii="Poppins" w:hAnsi="Poppins" w:cs="Poppins"/>
          <w:b/>
          <w:bCs/>
          <w:color w:val="002060"/>
          <w:sz w:val="22"/>
          <w:szCs w:val="22"/>
        </w:rPr>
        <w:br/>
      </w:r>
      <w:r w:rsidR="00DF15BE" w:rsidRPr="00F43DF5">
        <w:rPr>
          <w:rFonts w:ascii="Poppins" w:hAnsi="Poppins" w:cs="Poppins"/>
          <w:sz w:val="22"/>
          <w:szCs w:val="22"/>
        </w:rPr>
        <w:t>Ferdinando De Giorgi (Commissario Tecnico)</w:t>
      </w:r>
      <w:r w:rsidR="00DF15BE" w:rsidRPr="00F43DF5">
        <w:rPr>
          <w:rFonts w:ascii="Poppins" w:hAnsi="Poppins" w:cs="Poppins"/>
          <w:sz w:val="22"/>
          <w:szCs w:val="22"/>
        </w:rPr>
        <w:br/>
        <w:t>Roberto Ciamarra (Secondo Allenatore)</w:t>
      </w:r>
      <w:r w:rsidR="00DF15BE" w:rsidRPr="00F43DF5">
        <w:rPr>
          <w:rFonts w:ascii="Poppins" w:hAnsi="Poppins" w:cs="Poppins"/>
          <w:sz w:val="22"/>
          <w:szCs w:val="22"/>
        </w:rPr>
        <w:br/>
        <w:t>Marco Meoni (Assistente Allenatore)</w:t>
      </w:r>
      <w:r w:rsidR="00DF15BE" w:rsidRPr="00F43DF5">
        <w:rPr>
          <w:rFonts w:ascii="Poppins" w:hAnsi="Poppins" w:cs="Poppins"/>
          <w:sz w:val="22"/>
          <w:szCs w:val="22"/>
        </w:rPr>
        <w:br/>
        <w:t>Giacomo Tomasello (Assistente Allenatore)</w:t>
      </w:r>
      <w:r w:rsidR="00DF15BE" w:rsidRPr="00F43DF5">
        <w:rPr>
          <w:rFonts w:ascii="Poppins" w:hAnsi="Poppins" w:cs="Poppins"/>
          <w:sz w:val="22"/>
          <w:szCs w:val="22"/>
        </w:rPr>
        <w:br/>
        <w:t>Oscar Berti (Preparatore Atletico)</w:t>
      </w:r>
      <w:r w:rsidR="008A2E48">
        <w:rPr>
          <w:rFonts w:ascii="Poppins" w:hAnsi="Poppins" w:cs="Poppins"/>
          <w:sz w:val="22"/>
          <w:szCs w:val="22"/>
        </w:rPr>
        <w:br/>
      </w:r>
      <w:r w:rsidR="00DF15BE" w:rsidRPr="00F43DF5">
        <w:rPr>
          <w:rFonts w:ascii="Poppins" w:hAnsi="Poppins" w:cs="Poppins"/>
          <w:sz w:val="22"/>
          <w:szCs w:val="22"/>
        </w:rPr>
        <w:t>Ivan Contrario (Scoutman)</w:t>
      </w:r>
      <w:r w:rsidR="00DF15BE" w:rsidRPr="00F43DF5">
        <w:rPr>
          <w:rFonts w:ascii="Poppins" w:hAnsi="Poppins" w:cs="Poppins"/>
          <w:sz w:val="22"/>
          <w:szCs w:val="22"/>
        </w:rPr>
        <w:br/>
        <w:t>Alberto Salmaso (Assistente Scoutman)</w:t>
      </w:r>
      <w:r w:rsidR="00DF15BE" w:rsidRPr="00F43DF5">
        <w:rPr>
          <w:rFonts w:ascii="Poppins" w:hAnsi="Poppins" w:cs="Poppins"/>
          <w:sz w:val="22"/>
          <w:szCs w:val="22"/>
        </w:rPr>
        <w:br/>
        <w:t>Giuliano Bergamaschi (Pedagogista)</w:t>
      </w:r>
      <w:r w:rsidR="00DF15BE" w:rsidRPr="00F43DF5">
        <w:rPr>
          <w:rFonts w:ascii="Poppins" w:hAnsi="Poppins" w:cs="Poppins"/>
          <w:sz w:val="22"/>
          <w:szCs w:val="22"/>
        </w:rPr>
        <w:br/>
        <w:t>Giacomo Giretto (Team Manager)</w:t>
      </w:r>
    </w:p>
    <w:p w14:paraId="1F130913" w14:textId="77777777" w:rsidR="00DF15BE" w:rsidRDefault="00BA217D" w:rsidP="00DF15BE">
      <w:pPr>
        <w:rPr>
          <w:rFonts w:ascii="Poppins" w:hAnsi="Poppins" w:cs="Poppins"/>
          <w:b/>
          <w:bCs/>
          <w:color w:val="002060"/>
          <w:sz w:val="22"/>
          <w:szCs w:val="22"/>
        </w:rPr>
      </w:pPr>
      <w:r w:rsidRPr="00501FEF">
        <w:rPr>
          <w:rFonts w:ascii="Poppins" w:hAnsi="Poppins" w:cs="Poppins"/>
          <w:b/>
          <w:bCs/>
          <w:color w:val="002060"/>
          <w:sz w:val="28"/>
          <w:szCs w:val="28"/>
        </w:rPr>
        <w:t>Lo s</w:t>
      </w:r>
      <w:r w:rsidR="004E2D80" w:rsidRPr="00501FEF">
        <w:rPr>
          <w:rFonts w:ascii="Poppins" w:hAnsi="Poppins" w:cs="Poppins"/>
          <w:b/>
          <w:bCs/>
          <w:color w:val="002060"/>
          <w:sz w:val="28"/>
          <w:szCs w:val="28"/>
        </w:rPr>
        <w:t xml:space="preserve">taff sanitario </w:t>
      </w:r>
      <w:r w:rsidR="00CD72D6">
        <w:rPr>
          <w:rFonts w:ascii="Poppins" w:hAnsi="Poppins" w:cs="Poppins"/>
          <w:b/>
          <w:bCs/>
          <w:color w:val="002060"/>
          <w:sz w:val="22"/>
          <w:szCs w:val="22"/>
        </w:rPr>
        <w:br/>
      </w:r>
      <w:r w:rsidR="00DF15BE" w:rsidRPr="00F43DF5">
        <w:rPr>
          <w:rFonts w:ascii="Poppins" w:hAnsi="Poppins" w:cs="Poppins"/>
          <w:sz w:val="22"/>
          <w:szCs w:val="22"/>
        </w:rPr>
        <w:t>Marco Penza (Medico)</w:t>
      </w:r>
      <w:r w:rsidR="00DF15BE" w:rsidRPr="00F43DF5">
        <w:rPr>
          <w:rFonts w:ascii="Poppins" w:hAnsi="Poppins" w:cs="Poppins"/>
          <w:sz w:val="22"/>
          <w:szCs w:val="22"/>
        </w:rPr>
        <w:br/>
        <w:t>Francesco Lanzani (Medico)</w:t>
      </w:r>
      <w:r w:rsidR="00DF15BE" w:rsidRPr="00F43DF5">
        <w:rPr>
          <w:rFonts w:ascii="Poppins" w:hAnsi="Poppins" w:cs="Poppins"/>
          <w:sz w:val="22"/>
          <w:szCs w:val="22"/>
        </w:rPr>
        <w:br/>
        <w:t>Sebastiano Cencini (Fisioterapista)</w:t>
      </w:r>
      <w:r w:rsidR="00DF15BE" w:rsidRPr="00F43DF5">
        <w:rPr>
          <w:rFonts w:ascii="Poppins" w:hAnsi="Poppins" w:cs="Poppins"/>
          <w:sz w:val="22"/>
          <w:szCs w:val="22"/>
        </w:rPr>
        <w:br/>
        <w:t>Francesco Alfatti (Fisioterapista)</w:t>
      </w:r>
      <w:r w:rsidR="00DF15BE" w:rsidRPr="00F43DF5">
        <w:rPr>
          <w:rFonts w:ascii="Poppins" w:hAnsi="Poppins" w:cs="Poppins"/>
          <w:sz w:val="22"/>
          <w:szCs w:val="22"/>
        </w:rPr>
        <w:br/>
        <w:t>Fabio Rossin (Fisioterapista)</w:t>
      </w:r>
      <w:r w:rsidR="00DF15BE" w:rsidRPr="00F43DF5">
        <w:rPr>
          <w:rFonts w:ascii="Poppins" w:hAnsi="Poppins" w:cs="Poppins"/>
          <w:sz w:val="22"/>
          <w:szCs w:val="22"/>
        </w:rPr>
        <w:br/>
        <w:t>Alfonso Presutto (Consulente Nutrizionista)</w:t>
      </w:r>
      <w:r w:rsidR="00DF15BE" w:rsidRPr="00F43DF5">
        <w:rPr>
          <w:rFonts w:ascii="Poppins" w:hAnsi="Poppins" w:cs="Poppins"/>
          <w:sz w:val="22"/>
          <w:szCs w:val="22"/>
        </w:rPr>
        <w:br/>
        <w:t>Piero Benelli (Coordinatore settore medico-sanitario)</w:t>
      </w:r>
    </w:p>
    <w:p w14:paraId="6D82B07A" w14:textId="384FD739" w:rsidR="00C32629" w:rsidRDefault="00C32629">
      <w:pPr>
        <w:rPr>
          <w:rFonts w:ascii="Poppins" w:hAnsi="Poppins" w:cs="Poppins"/>
          <w:b/>
          <w:bCs/>
          <w:color w:val="002060"/>
          <w:sz w:val="22"/>
          <w:szCs w:val="22"/>
        </w:rPr>
      </w:pPr>
      <w:r>
        <w:rPr>
          <w:rFonts w:ascii="Poppins" w:hAnsi="Poppins" w:cs="Poppins"/>
          <w:b/>
          <w:bCs/>
          <w:color w:val="002060"/>
          <w:sz w:val="22"/>
          <w:szCs w:val="22"/>
        </w:rPr>
        <w:br w:type="page"/>
      </w:r>
    </w:p>
    <w:p w14:paraId="108E6CBB" w14:textId="33B4A482" w:rsidR="005D4067" w:rsidRDefault="005D4067" w:rsidP="00C32629">
      <w:pPr>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74624" behindDoc="1" locked="0" layoutInCell="1" allowOverlap="1" wp14:anchorId="18D9F330" wp14:editId="11C605ED">
                <wp:simplePos x="0" y="0"/>
                <wp:positionH relativeFrom="column">
                  <wp:posOffset>-76200</wp:posOffset>
                </wp:positionH>
                <wp:positionV relativeFrom="paragraph">
                  <wp:posOffset>410210</wp:posOffset>
                </wp:positionV>
                <wp:extent cx="6362700" cy="317500"/>
                <wp:effectExtent l="0" t="0" r="0" b="0"/>
                <wp:wrapNone/>
                <wp:docPr id="2119898363"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95A9E8" id="Rettangolo 2" o:spid="_x0000_s1026" style="position:absolute;margin-left:-6pt;margin-top:32.3pt;width:501pt;height:25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BVVlJO4gAAAA8BAAAPAAAAAAAAAAAAAAAAAOoEAABkcnMvZG93bnJl&#13;&#10;di54bWxQSwUGAAAAAAQABADzAAAA+QUAAAAA&#13;&#10;" fillcolor="#45b0e1 [1940]" stroked="f" strokeweight="1pt"/>
            </w:pict>
          </mc:Fallback>
        </mc:AlternateContent>
      </w:r>
    </w:p>
    <w:p w14:paraId="0F45E8AB" w14:textId="4A121B78" w:rsidR="002607AC" w:rsidRPr="005D4067" w:rsidRDefault="005D4067" w:rsidP="00C32629">
      <w:pPr>
        <w:rPr>
          <w:rFonts w:ascii="Poppins" w:hAnsi="Poppins" w:cs="Poppins"/>
          <w:b/>
          <w:bCs/>
          <w:color w:val="FFFFFF" w:themeColor="background1"/>
          <w:sz w:val="22"/>
          <w:szCs w:val="22"/>
        </w:rPr>
      </w:pPr>
      <w:r w:rsidRPr="005D4067">
        <w:rPr>
          <w:rFonts w:ascii="Poppins" w:hAnsi="Poppins" w:cs="Poppins"/>
          <w:b/>
          <w:bCs/>
          <w:color w:val="FFFFFF" w:themeColor="background1"/>
          <w:sz w:val="28"/>
          <w:szCs w:val="28"/>
        </w:rPr>
        <w:t>LE GARE IN ITALIA DELLE AZZURRE</w:t>
      </w:r>
    </w:p>
    <w:p w14:paraId="4DACF8C2" w14:textId="77777777" w:rsidR="00DF15BE" w:rsidRDefault="00DF15BE" w:rsidP="000128BE">
      <w:pPr>
        <w:rPr>
          <w:rFonts w:ascii="Poppins" w:hAnsi="Poppins" w:cs="Poppins"/>
          <w:b/>
          <w:bCs/>
          <w:color w:val="002060"/>
          <w:sz w:val="28"/>
          <w:szCs w:val="28"/>
        </w:rPr>
      </w:pPr>
    </w:p>
    <w:p w14:paraId="234F67CD" w14:textId="084EAF6F" w:rsidR="002607AC" w:rsidRPr="00501FEF" w:rsidRDefault="002607AC" w:rsidP="000128BE">
      <w:pPr>
        <w:rPr>
          <w:rFonts w:ascii="Poppins" w:hAnsi="Poppins" w:cs="Poppins"/>
          <w:b/>
          <w:bCs/>
          <w:color w:val="002060"/>
          <w:sz w:val="28"/>
          <w:szCs w:val="28"/>
        </w:rPr>
      </w:pPr>
      <w:r w:rsidRPr="00501FEF">
        <w:rPr>
          <w:rFonts w:ascii="Poppins" w:hAnsi="Poppins" w:cs="Poppins"/>
          <w:b/>
          <w:bCs/>
          <w:color w:val="002060"/>
          <w:sz w:val="28"/>
          <w:szCs w:val="28"/>
        </w:rPr>
        <w:t xml:space="preserve">BPER TEST MATCH </w:t>
      </w:r>
    </w:p>
    <w:p w14:paraId="7C618D3F" w14:textId="77777777" w:rsidR="008A2E48" w:rsidRDefault="00DF15BE" w:rsidP="00DF15BE">
      <w:pPr>
        <w:jc w:val="both"/>
        <w:rPr>
          <w:rFonts w:ascii="Poppins" w:hAnsi="Poppins" w:cs="Poppins"/>
          <w:sz w:val="22"/>
          <w:szCs w:val="22"/>
        </w:rPr>
      </w:pPr>
      <w:r w:rsidRPr="002607AC">
        <w:rPr>
          <w:rFonts w:ascii="Poppins" w:hAnsi="Poppins" w:cs="Poppins"/>
          <w:sz w:val="22"/>
          <w:szCs w:val="22"/>
        </w:rPr>
        <w:t>Anche la stagione 2026 del</w:t>
      </w:r>
      <w:r>
        <w:rPr>
          <w:rFonts w:ascii="Poppins" w:hAnsi="Poppins" w:cs="Poppins"/>
          <w:sz w:val="22"/>
          <w:szCs w:val="22"/>
        </w:rPr>
        <w:t xml:space="preserve">la Nazionale femminile, come quella dello scorso anno, si aprirà con i BPER TEST MATCH; amichevoli internazionali con avversari di assoluto livello. Nel 2025 le azzurre di Velasco avevano affrontato la Germania di Giulio Bregoli a Novara e Milano, mentre in questa primavera ospiteranno la Francia di </w:t>
      </w:r>
      <w:r w:rsidRPr="00FC3580">
        <w:rPr>
          <w:rFonts w:ascii="Poppins" w:hAnsi="Poppins" w:cs="Poppins"/>
          <w:sz w:val="22"/>
          <w:szCs w:val="22"/>
        </w:rPr>
        <w:t>Cesar Hernández González</w:t>
      </w:r>
      <w:r>
        <w:rPr>
          <w:rFonts w:ascii="Poppins" w:hAnsi="Poppins" w:cs="Poppins"/>
          <w:sz w:val="22"/>
          <w:szCs w:val="22"/>
        </w:rPr>
        <w:t xml:space="preserve"> a Biella e Novara.</w:t>
      </w:r>
    </w:p>
    <w:p w14:paraId="1977B6A4" w14:textId="75A45892" w:rsidR="00DF15BE" w:rsidRPr="008B46E6" w:rsidRDefault="00DF15BE" w:rsidP="00DF15BE">
      <w:pPr>
        <w:jc w:val="both"/>
        <w:rPr>
          <w:rFonts w:ascii="Poppins" w:hAnsi="Poppins" w:cs="Poppins"/>
          <w:sz w:val="22"/>
          <w:szCs w:val="22"/>
        </w:rPr>
      </w:pPr>
      <w:r>
        <w:rPr>
          <w:rFonts w:ascii="Poppins" w:hAnsi="Poppins" w:cs="Poppins"/>
          <w:sz w:val="22"/>
          <w:szCs w:val="22"/>
        </w:rPr>
        <w:t xml:space="preserve">La prima gara della due giorni piemontese andrà in scena giovedì 14 maggio alle ore 21 al Pala Forum di Biella, seguita il giorno successivo dal match del Pala Igor sempre alle ore 21. </w:t>
      </w:r>
    </w:p>
    <w:p w14:paraId="64BC3089" w14:textId="3C73BE56" w:rsidR="002607AC" w:rsidRPr="00501FEF" w:rsidRDefault="002607AC" w:rsidP="005D4067">
      <w:pPr>
        <w:jc w:val="both"/>
        <w:rPr>
          <w:rFonts w:ascii="Poppins" w:hAnsi="Poppins" w:cs="Poppins"/>
          <w:b/>
          <w:bCs/>
          <w:color w:val="002060"/>
          <w:sz w:val="28"/>
          <w:szCs w:val="28"/>
        </w:rPr>
      </w:pPr>
      <w:r w:rsidRPr="00501FEF">
        <w:rPr>
          <w:rFonts w:ascii="Poppins" w:hAnsi="Poppins" w:cs="Poppins"/>
          <w:b/>
          <w:bCs/>
          <w:color w:val="002060"/>
          <w:sz w:val="28"/>
          <w:szCs w:val="28"/>
        </w:rPr>
        <w:t>AIA AEQUILIBRIUM CUP WOMEN ELITE</w:t>
      </w:r>
    </w:p>
    <w:p w14:paraId="3D8B8536" w14:textId="77777777" w:rsidR="00DF15BE" w:rsidRDefault="00DF15BE" w:rsidP="00DF15BE">
      <w:pPr>
        <w:jc w:val="both"/>
        <w:rPr>
          <w:rFonts w:ascii="Poppins" w:hAnsi="Poppins" w:cs="Poppins"/>
          <w:sz w:val="22"/>
          <w:szCs w:val="22"/>
        </w:rPr>
      </w:pPr>
      <w:r>
        <w:rPr>
          <w:rFonts w:ascii="Poppins" w:hAnsi="Poppins" w:cs="Poppins"/>
          <w:sz w:val="22"/>
          <w:szCs w:val="22"/>
        </w:rPr>
        <w:t xml:space="preserve">Nella settimana successiva ai BPER TEST MATCH le campionesse olimpiche e del mondo in carica torneranno nuovamente in campo. Si disputerà infatti, al Palasport di Genova, la seconda edizione del torneo internazionale </w:t>
      </w:r>
      <w:proofErr w:type="spellStart"/>
      <w:r>
        <w:rPr>
          <w:rFonts w:ascii="Poppins" w:hAnsi="Poppins" w:cs="Poppins"/>
          <w:sz w:val="22"/>
          <w:szCs w:val="22"/>
        </w:rPr>
        <w:t>AiA</w:t>
      </w:r>
      <w:proofErr w:type="spellEnd"/>
      <w:r>
        <w:rPr>
          <w:rFonts w:ascii="Poppins" w:hAnsi="Poppins" w:cs="Poppins"/>
          <w:sz w:val="22"/>
          <w:szCs w:val="22"/>
        </w:rPr>
        <w:t xml:space="preserve"> </w:t>
      </w:r>
      <w:proofErr w:type="spellStart"/>
      <w:r>
        <w:rPr>
          <w:rFonts w:ascii="Poppins" w:hAnsi="Poppins" w:cs="Poppins"/>
          <w:sz w:val="22"/>
          <w:szCs w:val="22"/>
        </w:rPr>
        <w:t>AeQuilibrium</w:t>
      </w:r>
      <w:proofErr w:type="spellEnd"/>
      <w:r>
        <w:rPr>
          <w:rFonts w:ascii="Poppins" w:hAnsi="Poppins" w:cs="Poppins"/>
          <w:sz w:val="22"/>
          <w:szCs w:val="22"/>
        </w:rPr>
        <w:t xml:space="preserve"> Cup Women Elite che nel 2025 è andato in scena al Pala Panini di Modena. In questa occasione le ragazze del CT Velasco se la vedranno con Serbia (venerdì 22 maggio ore 21), Turchia (sabato 23 maggio ore 21) e Polonia (domenica 24 maggio ore 21).</w:t>
      </w:r>
    </w:p>
    <w:p w14:paraId="2463AA62" w14:textId="77777777" w:rsidR="00C32629" w:rsidRDefault="00C32629" w:rsidP="005D4067">
      <w:pPr>
        <w:jc w:val="both"/>
        <w:rPr>
          <w:rFonts w:ascii="Poppins" w:hAnsi="Poppins" w:cs="Poppins"/>
          <w:sz w:val="22"/>
          <w:szCs w:val="22"/>
        </w:rPr>
      </w:pPr>
      <w:r>
        <w:rPr>
          <w:rFonts w:ascii="Poppins" w:hAnsi="Poppins" w:cs="Poppins"/>
          <w:sz w:val="22"/>
          <w:szCs w:val="22"/>
        </w:rPr>
        <w:br w:type="page"/>
      </w:r>
    </w:p>
    <w:p w14:paraId="55064CFC" w14:textId="6403256E" w:rsidR="00481DC5" w:rsidRDefault="00481DC5" w:rsidP="00832C9F">
      <w:pPr>
        <w:rPr>
          <w:rFonts w:ascii="Poppins" w:hAnsi="Poppins" w:cs="Poppins"/>
          <w:b/>
          <w:bCs/>
          <w:color w:val="002060"/>
          <w:sz w:val="28"/>
          <w:szCs w:val="28"/>
        </w:rPr>
      </w:pPr>
      <w:r>
        <w:rPr>
          <w:rFonts w:ascii="Poppins" w:hAnsi="Poppins" w:cs="Poppins"/>
          <w:b/>
          <w:bCs/>
          <w:noProof/>
          <w:color w:val="002060"/>
          <w:sz w:val="28"/>
          <w:szCs w:val="28"/>
        </w:rPr>
        <w:lastRenderedPageBreak/>
        <w:drawing>
          <wp:anchor distT="0" distB="0" distL="114300" distR="114300" simplePos="0" relativeHeight="251715584" behindDoc="1" locked="0" layoutInCell="1" allowOverlap="1" wp14:anchorId="121D5FEB" wp14:editId="230F1190">
            <wp:simplePos x="0" y="0"/>
            <wp:positionH relativeFrom="column">
              <wp:posOffset>-736600</wp:posOffset>
            </wp:positionH>
            <wp:positionV relativeFrom="paragraph">
              <wp:posOffset>-641667</wp:posOffset>
            </wp:positionV>
            <wp:extent cx="7587829" cy="10725150"/>
            <wp:effectExtent l="0" t="0" r="0" b="0"/>
            <wp:wrapNone/>
            <wp:docPr id="1858760077"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60077" name="Immagine 1858760077"/>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87829" cy="10725150"/>
                    </a:xfrm>
                    <a:prstGeom prst="rect">
                      <a:avLst/>
                    </a:prstGeom>
                  </pic:spPr>
                </pic:pic>
              </a:graphicData>
            </a:graphic>
            <wp14:sizeRelH relativeFrom="page">
              <wp14:pctWidth>0</wp14:pctWidth>
            </wp14:sizeRelH>
            <wp14:sizeRelV relativeFrom="page">
              <wp14:pctHeight>0</wp14:pctHeight>
            </wp14:sizeRelV>
          </wp:anchor>
        </w:drawing>
      </w:r>
    </w:p>
    <w:p w14:paraId="1C98141B" w14:textId="52E2DB47" w:rsidR="00481DC5" w:rsidRDefault="00481DC5">
      <w:pPr>
        <w:rPr>
          <w:rFonts w:ascii="Poppins" w:hAnsi="Poppins" w:cs="Poppins"/>
          <w:b/>
          <w:bCs/>
          <w:color w:val="002060"/>
          <w:sz w:val="28"/>
          <w:szCs w:val="28"/>
        </w:rPr>
      </w:pPr>
      <w:r>
        <w:rPr>
          <w:rFonts w:ascii="Poppins" w:hAnsi="Poppins" w:cs="Poppins"/>
          <w:b/>
          <w:bCs/>
          <w:color w:val="002060"/>
          <w:sz w:val="28"/>
          <w:szCs w:val="28"/>
        </w:rPr>
        <w:br w:type="page"/>
      </w:r>
    </w:p>
    <w:p w14:paraId="0360B392" w14:textId="6DC43E54" w:rsidR="005D4067" w:rsidRDefault="005D4067" w:rsidP="00832C9F">
      <w:pPr>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76672" behindDoc="1" locked="0" layoutInCell="1" allowOverlap="1" wp14:anchorId="564CC9AD" wp14:editId="48761093">
                <wp:simplePos x="0" y="0"/>
                <wp:positionH relativeFrom="column">
                  <wp:posOffset>-76200</wp:posOffset>
                </wp:positionH>
                <wp:positionV relativeFrom="paragraph">
                  <wp:posOffset>410210</wp:posOffset>
                </wp:positionV>
                <wp:extent cx="6362700" cy="317500"/>
                <wp:effectExtent l="0" t="0" r="0" b="0"/>
                <wp:wrapNone/>
                <wp:docPr id="1202135750"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4728CE" id="Rettangolo 2" o:spid="_x0000_s1026" style="position:absolute;margin-left:-6pt;margin-top:32.3pt;width:501pt;height:25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BVVlJO4gAAAA8BAAAPAAAAAAAAAAAAAAAAAOoEAABkcnMvZG93bnJl&#13;&#10;di54bWxQSwUGAAAAAAQABADzAAAA+QUAAAAA&#13;&#10;" fillcolor="#45b0e1 [1940]" stroked="f" strokeweight="1pt"/>
            </w:pict>
          </mc:Fallback>
        </mc:AlternateContent>
      </w:r>
    </w:p>
    <w:p w14:paraId="06B81499" w14:textId="2E7268BE" w:rsidR="00832C9F" w:rsidRPr="005D4067" w:rsidRDefault="005D4067" w:rsidP="00832C9F">
      <w:pPr>
        <w:rPr>
          <w:rFonts w:ascii="Poppins" w:hAnsi="Poppins" w:cs="Poppins"/>
          <w:color w:val="FFFFFF" w:themeColor="background1"/>
          <w:sz w:val="22"/>
          <w:szCs w:val="22"/>
        </w:rPr>
      </w:pPr>
      <w:r w:rsidRPr="005D4067">
        <w:rPr>
          <w:rFonts w:ascii="Poppins" w:hAnsi="Poppins" w:cs="Poppins"/>
          <w:b/>
          <w:bCs/>
          <w:color w:val="FFFFFF" w:themeColor="background1"/>
          <w:sz w:val="28"/>
          <w:szCs w:val="28"/>
        </w:rPr>
        <w:t>LE GARE IN ITALIA DEGLI AZZURRI</w:t>
      </w:r>
    </w:p>
    <w:p w14:paraId="6CFFC98A" w14:textId="77777777" w:rsidR="00DF15BE" w:rsidRDefault="00DF15BE" w:rsidP="00832C9F">
      <w:pPr>
        <w:rPr>
          <w:rFonts w:ascii="Poppins" w:hAnsi="Poppins" w:cs="Poppins"/>
          <w:b/>
          <w:bCs/>
          <w:color w:val="002060"/>
          <w:sz w:val="28"/>
          <w:szCs w:val="28"/>
        </w:rPr>
      </w:pPr>
    </w:p>
    <w:p w14:paraId="0BDB00E2" w14:textId="7FD01698" w:rsidR="00832C9F" w:rsidRPr="00501FEF" w:rsidRDefault="005A5DCF" w:rsidP="00832C9F">
      <w:pPr>
        <w:rPr>
          <w:rFonts w:ascii="Poppins" w:hAnsi="Poppins" w:cs="Poppins"/>
          <w:b/>
          <w:bCs/>
          <w:color w:val="002060"/>
          <w:sz w:val="28"/>
          <w:szCs w:val="28"/>
        </w:rPr>
      </w:pPr>
      <w:r w:rsidRPr="00501FEF">
        <w:rPr>
          <w:rFonts w:ascii="Poppins" w:hAnsi="Poppins" w:cs="Poppins"/>
          <w:b/>
          <w:bCs/>
          <w:color w:val="002060"/>
          <w:sz w:val="28"/>
          <w:szCs w:val="28"/>
        </w:rPr>
        <w:t>AMICHEVOLI INTERNAZIONALI</w:t>
      </w:r>
    </w:p>
    <w:p w14:paraId="5821CA79" w14:textId="77777777" w:rsidR="00DF15BE" w:rsidRPr="005A5DCF" w:rsidRDefault="00DF15BE" w:rsidP="00DF15BE">
      <w:pPr>
        <w:jc w:val="both"/>
        <w:rPr>
          <w:rFonts w:ascii="Poppins" w:hAnsi="Poppins" w:cs="Poppins"/>
          <w:sz w:val="22"/>
          <w:szCs w:val="22"/>
        </w:rPr>
      </w:pPr>
      <w:r w:rsidRPr="005A5DCF">
        <w:rPr>
          <w:rFonts w:ascii="Poppins" w:hAnsi="Poppins" w:cs="Poppins"/>
          <w:sz w:val="22"/>
          <w:szCs w:val="22"/>
        </w:rPr>
        <w:t>Le prime amichevoli dei c</w:t>
      </w:r>
      <w:r>
        <w:rPr>
          <w:rFonts w:ascii="Poppins" w:hAnsi="Poppins" w:cs="Poppins"/>
          <w:sz w:val="22"/>
          <w:szCs w:val="22"/>
        </w:rPr>
        <w:t xml:space="preserve">ampioni del mondo guidati da Ferdinando De Giorgi si disputeranno negli ultimi giorni del mese di maggio. Cavalese e Verona saranno le città ospitanti. Al Pala Arpad Weisz di Cavalese ci sarà Italia-Turchia (giovedì 28 maggio ore 18) mentre al </w:t>
      </w:r>
      <w:r w:rsidRPr="005A5DCF">
        <w:rPr>
          <w:rFonts w:ascii="Poppins" w:hAnsi="Poppins" w:cs="Poppins"/>
          <w:sz w:val="22"/>
          <w:szCs w:val="22"/>
        </w:rPr>
        <w:t>Pala AGSM AIM</w:t>
      </w:r>
      <w:r>
        <w:rPr>
          <w:rFonts w:ascii="Poppins" w:hAnsi="Poppins" w:cs="Poppins"/>
          <w:sz w:val="22"/>
          <w:szCs w:val="22"/>
        </w:rPr>
        <w:t xml:space="preserve"> di Verona si giocherà Italia-Belgio (sabato 30 maggio ore 21). Il 5 luglio alle ore 18, invece, è in programma a Trento l’amichevole internazionale Italia-Argentina.</w:t>
      </w:r>
    </w:p>
    <w:p w14:paraId="45EC2A6C" w14:textId="3CE2D546" w:rsidR="005A5DCF" w:rsidRPr="00501FEF" w:rsidRDefault="005A5DCF" w:rsidP="005D4067">
      <w:pPr>
        <w:jc w:val="both"/>
        <w:rPr>
          <w:rFonts w:ascii="Poppins" w:hAnsi="Poppins" w:cs="Poppins"/>
          <w:b/>
          <w:bCs/>
          <w:color w:val="002060"/>
          <w:sz w:val="28"/>
          <w:szCs w:val="28"/>
        </w:rPr>
      </w:pPr>
      <w:r w:rsidRPr="00501FEF">
        <w:rPr>
          <w:rFonts w:ascii="Poppins" w:hAnsi="Poppins" w:cs="Poppins"/>
          <w:b/>
          <w:bCs/>
          <w:color w:val="002060"/>
          <w:sz w:val="28"/>
          <w:szCs w:val="28"/>
        </w:rPr>
        <w:t>BPER TEST MATCH</w:t>
      </w:r>
    </w:p>
    <w:p w14:paraId="4D2E863A" w14:textId="77777777" w:rsidR="00DF15BE" w:rsidRPr="00AB184E" w:rsidRDefault="00DF15BE" w:rsidP="00DF15BE">
      <w:pPr>
        <w:jc w:val="both"/>
        <w:rPr>
          <w:rFonts w:ascii="Poppins" w:hAnsi="Poppins" w:cs="Poppins"/>
          <w:sz w:val="22"/>
          <w:szCs w:val="22"/>
        </w:rPr>
      </w:pPr>
      <w:r>
        <w:rPr>
          <w:rFonts w:ascii="Poppins" w:hAnsi="Poppins" w:cs="Poppins"/>
          <w:sz w:val="22"/>
          <w:szCs w:val="22"/>
        </w:rPr>
        <w:t xml:space="preserve">Anche per la Nazionale maschile, come per quella femminile, si seguiranno le orme della stagione 2025 e sarà dunque confermato un BPER TEST MATCH. Lo scorso anno fu Italia-Iran alla Kioene Arena di Padova, occasione per ricordare anche l’indimenticato Michele Pasinato. In questa stagione il match sarà invece Italia-Turchia che si disputerà alla </w:t>
      </w:r>
      <w:proofErr w:type="spellStart"/>
      <w:r w:rsidRPr="001954D3">
        <w:rPr>
          <w:rFonts w:ascii="Poppins" w:hAnsi="Poppins" w:cs="Poppins"/>
          <w:sz w:val="22"/>
          <w:szCs w:val="22"/>
        </w:rPr>
        <w:t>Choruslife</w:t>
      </w:r>
      <w:proofErr w:type="spellEnd"/>
      <w:r w:rsidRPr="001954D3">
        <w:rPr>
          <w:rFonts w:ascii="Poppins" w:hAnsi="Poppins" w:cs="Poppins"/>
          <w:sz w:val="22"/>
          <w:szCs w:val="22"/>
        </w:rPr>
        <w:t xml:space="preserve"> </w:t>
      </w:r>
      <w:r>
        <w:rPr>
          <w:rFonts w:ascii="Poppins" w:hAnsi="Poppins" w:cs="Poppins"/>
          <w:sz w:val="22"/>
          <w:szCs w:val="22"/>
        </w:rPr>
        <w:t>A</w:t>
      </w:r>
      <w:r w:rsidRPr="001954D3">
        <w:rPr>
          <w:rFonts w:ascii="Poppins" w:hAnsi="Poppins" w:cs="Poppins"/>
          <w:sz w:val="22"/>
          <w:szCs w:val="22"/>
        </w:rPr>
        <w:t>rena</w:t>
      </w:r>
      <w:r>
        <w:rPr>
          <w:rFonts w:ascii="Poppins" w:hAnsi="Poppins" w:cs="Poppins"/>
          <w:sz w:val="22"/>
          <w:szCs w:val="22"/>
        </w:rPr>
        <w:t xml:space="preserve"> di Bergamo domenica 31 maggio alle ore 17.30.</w:t>
      </w:r>
    </w:p>
    <w:p w14:paraId="175D9D31" w14:textId="55B1616D" w:rsidR="005A5DCF" w:rsidRPr="00501FEF" w:rsidRDefault="005A5DCF" w:rsidP="005D4067">
      <w:pPr>
        <w:jc w:val="both"/>
        <w:rPr>
          <w:rFonts w:ascii="Poppins" w:hAnsi="Poppins" w:cs="Poppins"/>
          <w:b/>
          <w:bCs/>
          <w:color w:val="002060"/>
          <w:sz w:val="28"/>
          <w:szCs w:val="28"/>
        </w:rPr>
      </w:pPr>
      <w:r w:rsidRPr="00501FEF">
        <w:rPr>
          <w:rFonts w:ascii="Poppins" w:hAnsi="Poppins" w:cs="Poppins"/>
          <w:b/>
          <w:bCs/>
          <w:color w:val="002060"/>
          <w:sz w:val="28"/>
          <w:szCs w:val="28"/>
        </w:rPr>
        <w:t>FIPAV CUP MEN ELITE</w:t>
      </w:r>
    </w:p>
    <w:p w14:paraId="1DA71D76" w14:textId="77777777" w:rsidR="00DF15BE" w:rsidRDefault="00DF15BE" w:rsidP="00DF15BE">
      <w:pPr>
        <w:jc w:val="both"/>
        <w:rPr>
          <w:rFonts w:ascii="Poppins" w:hAnsi="Poppins" w:cs="Poppins"/>
          <w:sz w:val="22"/>
          <w:szCs w:val="22"/>
        </w:rPr>
      </w:pPr>
      <w:r>
        <w:rPr>
          <w:rFonts w:ascii="Poppins" w:hAnsi="Poppins" w:cs="Poppins"/>
          <w:sz w:val="22"/>
          <w:szCs w:val="22"/>
        </w:rPr>
        <w:t xml:space="preserve">L’ultimo appuntamento prima dell’evento clou dell’estate (Campionati Europei), per gli azzurri, sarà la FIPAV CUP MEN ELITE. Il torneo internazionale, giunto alla seconda edizione dopo quella che si disputò lo scorso anno a Torino, è in programma in Calabria e in Sicilia. Reggio Calabria e Messina ospiteranno, infatti, gli azzurri di De Giorgi, </w:t>
      </w:r>
      <w:r w:rsidRPr="005C2CF9">
        <w:rPr>
          <w:rFonts w:ascii="Poppins" w:hAnsi="Poppins" w:cs="Poppins"/>
          <w:sz w:val="22"/>
          <w:szCs w:val="22"/>
        </w:rPr>
        <w:t>la Germania di Massimo Botti, il Brasile di Bernardinho e la nazionale cubana di Jesús Angel Cruz Lopez</w:t>
      </w:r>
      <w:r>
        <w:rPr>
          <w:rFonts w:ascii="Poppins" w:hAnsi="Poppins" w:cs="Poppins"/>
          <w:sz w:val="22"/>
          <w:szCs w:val="22"/>
        </w:rPr>
        <w:t xml:space="preserve">. Italia-Germania è in programma mercoledì 26 agosto alle ore 21 a Reggio Calabria, mentre a Messina si giocheranno Italia-Cuba (28 agosto ore 20) e Italia-Brasile (30 agosto ore 21). </w:t>
      </w:r>
    </w:p>
    <w:p w14:paraId="649BCA62" w14:textId="77777777" w:rsidR="00C32629" w:rsidRDefault="00C32629">
      <w:pPr>
        <w:rPr>
          <w:rFonts w:ascii="Poppins" w:hAnsi="Poppins" w:cs="Poppins"/>
          <w:sz w:val="22"/>
          <w:szCs w:val="22"/>
        </w:rPr>
      </w:pPr>
      <w:r>
        <w:rPr>
          <w:rFonts w:ascii="Poppins" w:hAnsi="Poppins" w:cs="Poppins"/>
          <w:sz w:val="22"/>
          <w:szCs w:val="22"/>
        </w:rPr>
        <w:br w:type="page"/>
      </w:r>
    </w:p>
    <w:p w14:paraId="4875FBE1" w14:textId="1E50E804" w:rsidR="00481DC5" w:rsidRDefault="00481DC5" w:rsidP="00501FEF">
      <w:pPr>
        <w:rPr>
          <w:rFonts w:ascii="Poppins" w:hAnsi="Poppins" w:cs="Poppins"/>
          <w:b/>
          <w:bCs/>
          <w:color w:val="FFFFFF" w:themeColor="background1"/>
          <w:sz w:val="28"/>
          <w:szCs w:val="28"/>
        </w:rPr>
      </w:pPr>
      <w:r>
        <w:rPr>
          <w:rFonts w:ascii="Poppins" w:hAnsi="Poppins" w:cs="Poppins"/>
          <w:b/>
          <w:bCs/>
          <w:noProof/>
          <w:color w:val="FFFFFF" w:themeColor="background1"/>
          <w:sz w:val="28"/>
          <w:szCs w:val="28"/>
        </w:rPr>
        <w:lastRenderedPageBreak/>
        <w:drawing>
          <wp:anchor distT="0" distB="0" distL="114300" distR="114300" simplePos="0" relativeHeight="251716608" behindDoc="1" locked="0" layoutInCell="1" allowOverlap="1" wp14:anchorId="2BE79E06" wp14:editId="75091A34">
            <wp:simplePos x="0" y="0"/>
            <wp:positionH relativeFrom="column">
              <wp:posOffset>-732555</wp:posOffset>
            </wp:positionH>
            <wp:positionV relativeFrom="paragraph">
              <wp:posOffset>-638492</wp:posOffset>
            </wp:positionV>
            <wp:extent cx="7587615" cy="10724847"/>
            <wp:effectExtent l="0" t="0" r="0" b="0"/>
            <wp:wrapNone/>
            <wp:docPr id="1502143575"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43575" name="Immagine 150214357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7615" cy="10724847"/>
                    </a:xfrm>
                    <a:prstGeom prst="rect">
                      <a:avLst/>
                    </a:prstGeom>
                  </pic:spPr>
                </pic:pic>
              </a:graphicData>
            </a:graphic>
            <wp14:sizeRelH relativeFrom="page">
              <wp14:pctWidth>0</wp14:pctWidth>
            </wp14:sizeRelH>
            <wp14:sizeRelV relativeFrom="page">
              <wp14:pctHeight>0</wp14:pctHeight>
            </wp14:sizeRelV>
          </wp:anchor>
        </w:drawing>
      </w:r>
    </w:p>
    <w:p w14:paraId="281D4418" w14:textId="5AA8F1CB" w:rsidR="00481DC5" w:rsidRDefault="00481DC5">
      <w:pPr>
        <w:rPr>
          <w:rFonts w:ascii="Poppins" w:hAnsi="Poppins" w:cs="Poppins"/>
          <w:b/>
          <w:bCs/>
          <w:color w:val="FFFFFF" w:themeColor="background1"/>
          <w:sz w:val="28"/>
          <w:szCs w:val="28"/>
        </w:rPr>
      </w:pPr>
      <w:r>
        <w:rPr>
          <w:rFonts w:ascii="Poppins" w:hAnsi="Poppins" w:cs="Poppins"/>
          <w:b/>
          <w:bCs/>
          <w:color w:val="FFFFFF" w:themeColor="background1"/>
          <w:sz w:val="28"/>
          <w:szCs w:val="28"/>
        </w:rPr>
        <w:br w:type="page"/>
      </w:r>
    </w:p>
    <w:p w14:paraId="77027365" w14:textId="714CBDE1" w:rsidR="005D4067" w:rsidRDefault="005D4067" w:rsidP="00501FEF">
      <w:pPr>
        <w:rPr>
          <w:rFonts w:ascii="Poppins" w:hAnsi="Poppins" w:cs="Poppins"/>
          <w:b/>
          <w:bCs/>
          <w:color w:val="FFFFFF" w:themeColor="background1"/>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78720" behindDoc="1" locked="0" layoutInCell="1" allowOverlap="1" wp14:anchorId="2A7B33A7" wp14:editId="7A8191BB">
                <wp:simplePos x="0" y="0"/>
                <wp:positionH relativeFrom="column">
                  <wp:posOffset>-76200</wp:posOffset>
                </wp:positionH>
                <wp:positionV relativeFrom="paragraph">
                  <wp:posOffset>410210</wp:posOffset>
                </wp:positionV>
                <wp:extent cx="6362700" cy="317500"/>
                <wp:effectExtent l="0" t="0" r="0" b="0"/>
                <wp:wrapNone/>
                <wp:docPr id="2113071327"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D3C5B0" id="Rettangolo 2" o:spid="_x0000_s1026" style="position:absolute;margin-left:-6pt;margin-top:32.3pt;width:501pt;height:25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BVVlJO4gAAAA8BAAAPAAAAAAAAAAAAAAAAAOoEAABkcnMvZG93bnJl&#13;&#10;di54bWxQSwUGAAAAAAQABADzAAAA+QUAAAAA&#13;&#10;" fillcolor="#45b0e1 [1940]" stroked="f" strokeweight="1pt"/>
            </w:pict>
          </mc:Fallback>
        </mc:AlternateContent>
      </w:r>
    </w:p>
    <w:p w14:paraId="10C82AC0" w14:textId="79131731" w:rsidR="00501FEF" w:rsidRPr="005D4067" w:rsidRDefault="00AF760A" w:rsidP="00501FEF">
      <w:pPr>
        <w:rPr>
          <w:rFonts w:ascii="Poppins" w:hAnsi="Poppins" w:cs="Poppins"/>
          <w:color w:val="FFFFFF" w:themeColor="background1"/>
          <w:sz w:val="22"/>
          <w:szCs w:val="22"/>
        </w:rPr>
      </w:pPr>
      <w:r>
        <w:rPr>
          <w:rFonts w:ascii="Poppins" w:hAnsi="Poppins" w:cs="Poppins"/>
          <w:b/>
          <w:bCs/>
          <w:color w:val="FFFFFF" w:themeColor="background1"/>
          <w:sz w:val="28"/>
          <w:szCs w:val="28"/>
        </w:rPr>
        <w:t>LA COPERTURA TV DELLE AMICHEVOLI IN ITALIA</w:t>
      </w:r>
    </w:p>
    <w:p w14:paraId="350B14B0" w14:textId="77777777" w:rsidR="00DF15BE" w:rsidRDefault="00DF15BE" w:rsidP="00DF15BE">
      <w:pPr>
        <w:jc w:val="both"/>
        <w:rPr>
          <w:rFonts w:ascii="Poppins" w:hAnsi="Poppins" w:cs="Poppins"/>
          <w:sz w:val="22"/>
          <w:szCs w:val="22"/>
        </w:rPr>
      </w:pPr>
      <w:r w:rsidRPr="0056709D">
        <w:rPr>
          <w:rFonts w:ascii="Poppins" w:hAnsi="Poppins" w:cs="Poppins"/>
          <w:sz w:val="22"/>
          <w:szCs w:val="22"/>
        </w:rPr>
        <w:t>Novità della stagione 2026 per le Nazionali Seniores sarà la notevole copertura televisiva garantita da Rai e Sky che, oltre ai Campionati Europei, trasmetteranno tutte le partite stagionali che si disputeranno in Italia delle azzurre di Velasco e degli azzurri di De Giorgi.</w:t>
      </w:r>
      <w:r>
        <w:rPr>
          <w:rFonts w:ascii="Poppins" w:hAnsi="Poppins" w:cs="Poppins"/>
          <w:sz w:val="22"/>
          <w:szCs w:val="22"/>
        </w:rPr>
        <w:t xml:space="preserve"> Di seguito il dettaglio:</w:t>
      </w:r>
    </w:p>
    <w:p w14:paraId="4356E53D" w14:textId="77777777" w:rsidR="00DF15BE" w:rsidRDefault="00DF15BE" w:rsidP="00DF15BE">
      <w:pPr>
        <w:rPr>
          <w:rFonts w:ascii="Poppins" w:hAnsi="Poppins" w:cs="Poppins"/>
          <w:b/>
          <w:bCs/>
          <w:sz w:val="22"/>
          <w:szCs w:val="22"/>
          <w:u w:val="single"/>
        </w:rPr>
      </w:pPr>
      <w:r w:rsidRPr="002C0A0D">
        <w:rPr>
          <w:rFonts w:ascii="Poppins" w:hAnsi="Poppins" w:cs="Poppins"/>
          <w:b/>
          <w:bCs/>
          <w:color w:val="002060"/>
          <w:sz w:val="28"/>
          <w:szCs w:val="28"/>
        </w:rPr>
        <w:t>Nazionale Femminile</w:t>
      </w:r>
      <w:r w:rsidRPr="00F43DF5">
        <w:rPr>
          <w:rFonts w:ascii="Poppins" w:hAnsi="Poppins" w:cs="Poppins"/>
          <w:b/>
          <w:bCs/>
          <w:sz w:val="22"/>
          <w:szCs w:val="22"/>
          <w:u w:val="single"/>
        </w:rPr>
        <w:br/>
      </w:r>
      <w:r w:rsidRPr="00F5270E">
        <w:rPr>
          <w:rFonts w:ascii="Poppins" w:hAnsi="Poppins" w:cs="Poppins"/>
          <w:b/>
          <w:bCs/>
          <w:sz w:val="22"/>
          <w:szCs w:val="22"/>
        </w:rPr>
        <w:t>14 maggio, ore 21, BPER TEST MATCH (Biella): Italia-Francia</w:t>
      </w:r>
      <w:r w:rsidRPr="00F43DF5">
        <w:rPr>
          <w:rFonts w:ascii="Poppins" w:hAnsi="Poppins" w:cs="Poppins"/>
          <w:sz w:val="22"/>
          <w:szCs w:val="22"/>
        </w:rPr>
        <w:t xml:space="preserve"> </w:t>
      </w:r>
      <w:r>
        <w:rPr>
          <w:rFonts w:ascii="Poppins" w:hAnsi="Poppins" w:cs="Poppins"/>
          <w:sz w:val="22"/>
          <w:szCs w:val="22"/>
        </w:rPr>
        <w:t>diretta TV Rai e Sky Sport.</w:t>
      </w:r>
      <w:r>
        <w:rPr>
          <w:rFonts w:ascii="Poppins" w:hAnsi="Poppins" w:cs="Poppins"/>
          <w:b/>
          <w:bCs/>
          <w:sz w:val="22"/>
          <w:szCs w:val="22"/>
          <w:u w:val="single"/>
        </w:rPr>
        <w:br/>
      </w:r>
      <w:r w:rsidRPr="00097053">
        <w:rPr>
          <w:rFonts w:ascii="Poppins" w:hAnsi="Poppins" w:cs="Poppins"/>
          <w:b/>
          <w:bCs/>
          <w:sz w:val="22"/>
          <w:szCs w:val="22"/>
        </w:rPr>
        <w:t>15 maggio, ore 21, BPER TEST MATCH (Novara): Italia-Francia</w:t>
      </w:r>
      <w:r w:rsidRPr="00F43DF5">
        <w:rPr>
          <w:rFonts w:ascii="Poppins" w:hAnsi="Poppins" w:cs="Poppins"/>
          <w:sz w:val="22"/>
          <w:szCs w:val="22"/>
        </w:rPr>
        <w:t xml:space="preserve"> </w:t>
      </w:r>
      <w:r>
        <w:rPr>
          <w:rFonts w:ascii="Poppins" w:hAnsi="Poppins" w:cs="Poppins"/>
          <w:sz w:val="22"/>
          <w:szCs w:val="22"/>
        </w:rPr>
        <w:t>diretta TV Rai e Sky Sport.</w:t>
      </w:r>
    </w:p>
    <w:p w14:paraId="77A52209" w14:textId="77777777" w:rsidR="00DF15BE" w:rsidRDefault="00DF15BE" w:rsidP="00DF15BE">
      <w:pPr>
        <w:rPr>
          <w:rFonts w:ascii="Poppins" w:hAnsi="Poppins" w:cs="Poppins"/>
          <w:sz w:val="22"/>
          <w:szCs w:val="22"/>
        </w:rPr>
      </w:pPr>
      <w:r w:rsidRPr="00097053">
        <w:rPr>
          <w:rFonts w:ascii="Poppins" w:hAnsi="Poppins" w:cs="Poppins"/>
          <w:b/>
          <w:bCs/>
          <w:sz w:val="22"/>
          <w:szCs w:val="22"/>
        </w:rPr>
        <w:t xml:space="preserve">22 maggio, ore 21, AIA </w:t>
      </w:r>
      <w:proofErr w:type="spellStart"/>
      <w:r w:rsidRPr="00097053">
        <w:rPr>
          <w:rFonts w:ascii="Poppins" w:hAnsi="Poppins" w:cs="Poppins"/>
          <w:b/>
          <w:bCs/>
          <w:sz w:val="22"/>
          <w:szCs w:val="22"/>
        </w:rPr>
        <w:t>AeQuilibrium</w:t>
      </w:r>
      <w:proofErr w:type="spellEnd"/>
      <w:r w:rsidRPr="00097053">
        <w:rPr>
          <w:rFonts w:ascii="Poppins" w:hAnsi="Poppins" w:cs="Poppins"/>
          <w:b/>
          <w:bCs/>
          <w:sz w:val="22"/>
          <w:szCs w:val="22"/>
        </w:rPr>
        <w:t xml:space="preserve"> Cup Women Elite (Genova): Italia-Serbia</w:t>
      </w:r>
      <w:r w:rsidRPr="00F43DF5">
        <w:rPr>
          <w:rFonts w:ascii="Poppins" w:hAnsi="Poppins" w:cs="Poppins"/>
          <w:b/>
          <w:bCs/>
          <w:sz w:val="22"/>
          <w:szCs w:val="22"/>
          <w:u w:val="single"/>
        </w:rPr>
        <w:t xml:space="preserve"> </w:t>
      </w:r>
      <w:r>
        <w:rPr>
          <w:rFonts w:ascii="Poppins" w:hAnsi="Poppins" w:cs="Poppins"/>
          <w:sz w:val="22"/>
          <w:szCs w:val="22"/>
        </w:rPr>
        <w:t>diretta TV Rai e Sky Sport.</w:t>
      </w:r>
      <w:r>
        <w:rPr>
          <w:rFonts w:ascii="Poppins" w:hAnsi="Poppins" w:cs="Poppins"/>
          <w:b/>
          <w:bCs/>
          <w:sz w:val="22"/>
          <w:szCs w:val="22"/>
          <w:u w:val="single"/>
        </w:rPr>
        <w:br/>
      </w:r>
      <w:r w:rsidRPr="00097053">
        <w:rPr>
          <w:rFonts w:ascii="Poppins" w:hAnsi="Poppins" w:cs="Poppins"/>
          <w:b/>
          <w:bCs/>
          <w:sz w:val="22"/>
          <w:szCs w:val="22"/>
        </w:rPr>
        <w:t xml:space="preserve">23 maggio, ore 21, AIA </w:t>
      </w:r>
      <w:proofErr w:type="spellStart"/>
      <w:r w:rsidRPr="00097053">
        <w:rPr>
          <w:rFonts w:ascii="Poppins" w:hAnsi="Poppins" w:cs="Poppins"/>
          <w:b/>
          <w:bCs/>
          <w:sz w:val="22"/>
          <w:szCs w:val="22"/>
        </w:rPr>
        <w:t>AeQuilibrium</w:t>
      </w:r>
      <w:proofErr w:type="spellEnd"/>
      <w:r w:rsidRPr="00097053">
        <w:rPr>
          <w:rFonts w:ascii="Poppins" w:hAnsi="Poppins" w:cs="Poppins"/>
          <w:b/>
          <w:bCs/>
          <w:sz w:val="22"/>
          <w:szCs w:val="22"/>
        </w:rPr>
        <w:t xml:space="preserve"> Cup Women Elite (Genova): Italia-Turchia</w:t>
      </w:r>
      <w:r w:rsidRPr="00F43DF5">
        <w:rPr>
          <w:rFonts w:ascii="Poppins" w:hAnsi="Poppins" w:cs="Poppins"/>
          <w:sz w:val="22"/>
          <w:szCs w:val="22"/>
        </w:rPr>
        <w:t xml:space="preserve"> </w:t>
      </w:r>
      <w:r>
        <w:rPr>
          <w:rFonts w:ascii="Poppins" w:hAnsi="Poppins" w:cs="Poppins"/>
          <w:sz w:val="22"/>
          <w:szCs w:val="22"/>
        </w:rPr>
        <w:t>diretta TV Rai e Sky Sport.</w:t>
      </w:r>
      <w:r w:rsidRPr="00F43DF5">
        <w:rPr>
          <w:rFonts w:ascii="Poppins" w:hAnsi="Poppins" w:cs="Poppins"/>
          <w:b/>
          <w:bCs/>
          <w:sz w:val="22"/>
          <w:szCs w:val="22"/>
          <w:u w:val="single"/>
        </w:rPr>
        <w:br/>
      </w:r>
      <w:r w:rsidRPr="00097053">
        <w:rPr>
          <w:rFonts w:ascii="Poppins" w:hAnsi="Poppins" w:cs="Poppins"/>
          <w:b/>
          <w:bCs/>
          <w:sz w:val="22"/>
          <w:szCs w:val="22"/>
        </w:rPr>
        <w:t xml:space="preserve">24 maggio, ore 21, AIA </w:t>
      </w:r>
      <w:proofErr w:type="spellStart"/>
      <w:r w:rsidRPr="00097053">
        <w:rPr>
          <w:rFonts w:ascii="Poppins" w:hAnsi="Poppins" w:cs="Poppins"/>
          <w:b/>
          <w:bCs/>
          <w:sz w:val="22"/>
          <w:szCs w:val="22"/>
        </w:rPr>
        <w:t>AeQuilibrium</w:t>
      </w:r>
      <w:proofErr w:type="spellEnd"/>
      <w:r w:rsidRPr="00097053">
        <w:rPr>
          <w:rFonts w:ascii="Poppins" w:hAnsi="Poppins" w:cs="Poppins"/>
          <w:b/>
          <w:bCs/>
          <w:sz w:val="22"/>
          <w:szCs w:val="22"/>
        </w:rPr>
        <w:t xml:space="preserve"> Cup Women Elite (Genova): Italia-Polonia</w:t>
      </w:r>
      <w:r w:rsidRPr="00F43DF5">
        <w:rPr>
          <w:rFonts w:ascii="Poppins" w:hAnsi="Poppins" w:cs="Poppins"/>
          <w:b/>
          <w:bCs/>
          <w:sz w:val="22"/>
          <w:szCs w:val="22"/>
          <w:u w:val="single"/>
        </w:rPr>
        <w:t xml:space="preserve"> </w:t>
      </w:r>
      <w:r>
        <w:rPr>
          <w:rFonts w:ascii="Poppins" w:hAnsi="Poppins" w:cs="Poppins"/>
          <w:sz w:val="22"/>
          <w:szCs w:val="22"/>
        </w:rPr>
        <w:t>diretta TV Rai e Sky Sport.</w:t>
      </w:r>
    </w:p>
    <w:p w14:paraId="15179B0C" w14:textId="77777777" w:rsidR="00DF15BE" w:rsidRPr="00F5270E" w:rsidRDefault="00DF15BE" w:rsidP="00DF15BE">
      <w:pPr>
        <w:rPr>
          <w:rFonts w:ascii="Poppins" w:hAnsi="Poppins" w:cs="Poppins"/>
          <w:b/>
          <w:bCs/>
          <w:sz w:val="22"/>
          <w:szCs w:val="22"/>
          <w:u w:val="single"/>
        </w:rPr>
      </w:pPr>
    </w:p>
    <w:p w14:paraId="45A3E4DD" w14:textId="77777777" w:rsidR="00DF15BE" w:rsidRDefault="00DF15BE" w:rsidP="00DF15BE">
      <w:pPr>
        <w:rPr>
          <w:rFonts w:ascii="Poppins" w:hAnsi="Poppins" w:cs="Poppins"/>
          <w:b/>
          <w:bCs/>
          <w:sz w:val="22"/>
          <w:szCs w:val="22"/>
          <w:u w:val="single"/>
        </w:rPr>
      </w:pPr>
      <w:r w:rsidRPr="002C0A0D">
        <w:rPr>
          <w:rFonts w:ascii="Poppins" w:hAnsi="Poppins" w:cs="Poppins"/>
          <w:b/>
          <w:bCs/>
          <w:color w:val="002060"/>
          <w:sz w:val="28"/>
          <w:szCs w:val="28"/>
        </w:rPr>
        <w:t>Nazionale Maschile</w:t>
      </w:r>
      <w:r w:rsidRPr="00F43DF5">
        <w:rPr>
          <w:rFonts w:ascii="Poppins" w:hAnsi="Poppins" w:cs="Poppins"/>
          <w:b/>
          <w:bCs/>
          <w:sz w:val="22"/>
          <w:szCs w:val="22"/>
          <w:u w:val="single"/>
        </w:rPr>
        <w:br/>
      </w:r>
      <w:r w:rsidRPr="00120FB9">
        <w:rPr>
          <w:rFonts w:ascii="Poppins" w:hAnsi="Poppins" w:cs="Poppins"/>
          <w:b/>
          <w:bCs/>
          <w:sz w:val="22"/>
          <w:szCs w:val="22"/>
        </w:rPr>
        <w:t>28 maggio, ore 18, Amichevole (Cavalese</w:t>
      </w:r>
      <w:r>
        <w:rPr>
          <w:rFonts w:ascii="Poppins" w:hAnsi="Poppins" w:cs="Poppins"/>
          <w:b/>
          <w:bCs/>
          <w:sz w:val="22"/>
          <w:szCs w:val="22"/>
        </w:rPr>
        <w:t>, TN</w:t>
      </w:r>
      <w:r w:rsidRPr="00120FB9">
        <w:rPr>
          <w:rFonts w:ascii="Poppins" w:hAnsi="Poppins" w:cs="Poppins"/>
          <w:b/>
          <w:bCs/>
          <w:sz w:val="22"/>
          <w:szCs w:val="22"/>
        </w:rPr>
        <w:t>): Italia-Turchia</w:t>
      </w:r>
      <w:r w:rsidRPr="00F43DF5">
        <w:rPr>
          <w:rFonts w:ascii="Poppins" w:hAnsi="Poppins" w:cs="Poppins"/>
          <w:sz w:val="22"/>
          <w:szCs w:val="22"/>
        </w:rPr>
        <w:t xml:space="preserve"> su canale YouTube della FIPAV </w:t>
      </w:r>
      <w:r>
        <w:rPr>
          <w:rFonts w:ascii="Poppins" w:hAnsi="Poppins" w:cs="Poppins"/>
          <w:sz w:val="22"/>
          <w:szCs w:val="22"/>
        </w:rPr>
        <w:br/>
      </w:r>
      <w:r w:rsidRPr="00120FB9">
        <w:rPr>
          <w:rFonts w:ascii="Poppins" w:hAnsi="Poppins" w:cs="Poppins"/>
          <w:b/>
          <w:bCs/>
          <w:sz w:val="22"/>
          <w:szCs w:val="22"/>
        </w:rPr>
        <w:t>30 maggio, ore 21, Amichevole (Verona): Italia-Belgio</w:t>
      </w:r>
      <w:r w:rsidRPr="00F43DF5">
        <w:rPr>
          <w:rFonts w:ascii="Poppins" w:hAnsi="Poppins" w:cs="Poppins"/>
          <w:sz w:val="22"/>
          <w:szCs w:val="22"/>
        </w:rPr>
        <w:t xml:space="preserve"> </w:t>
      </w:r>
      <w:r>
        <w:rPr>
          <w:rFonts w:ascii="Poppins" w:hAnsi="Poppins" w:cs="Poppins"/>
          <w:sz w:val="22"/>
          <w:szCs w:val="22"/>
        </w:rPr>
        <w:t>diretta TV Rai e Sky Sport.</w:t>
      </w:r>
    </w:p>
    <w:p w14:paraId="3B8FD365" w14:textId="77777777" w:rsidR="00DF15BE" w:rsidRPr="00097053" w:rsidRDefault="00DF15BE" w:rsidP="00DF15BE">
      <w:pPr>
        <w:rPr>
          <w:rFonts w:ascii="Poppins" w:hAnsi="Poppins" w:cs="Poppins"/>
          <w:b/>
          <w:bCs/>
          <w:sz w:val="22"/>
          <w:szCs w:val="22"/>
          <w:u w:val="single"/>
        </w:rPr>
      </w:pPr>
      <w:r w:rsidRPr="00120FB9">
        <w:rPr>
          <w:rFonts w:ascii="Poppins" w:hAnsi="Poppins" w:cs="Poppins"/>
          <w:b/>
          <w:bCs/>
          <w:sz w:val="22"/>
          <w:szCs w:val="22"/>
        </w:rPr>
        <w:t>31 maggio, ore 17.30, BPER TEST MATCH (Bergamo): Italia-Turchia</w:t>
      </w:r>
      <w:r w:rsidRPr="00F43DF5">
        <w:rPr>
          <w:rFonts w:ascii="Poppins" w:hAnsi="Poppins" w:cs="Poppins"/>
          <w:b/>
          <w:bCs/>
          <w:sz w:val="22"/>
          <w:szCs w:val="22"/>
          <w:u w:val="single"/>
        </w:rPr>
        <w:t xml:space="preserve"> </w:t>
      </w:r>
      <w:r>
        <w:rPr>
          <w:rFonts w:ascii="Poppins" w:hAnsi="Poppins" w:cs="Poppins"/>
          <w:sz w:val="22"/>
          <w:szCs w:val="22"/>
        </w:rPr>
        <w:t>diretta TV Rai e Sky Sport.</w:t>
      </w:r>
    </w:p>
    <w:p w14:paraId="17AD8CC1" w14:textId="77777777" w:rsidR="00DF15BE" w:rsidRPr="004A2CEB" w:rsidRDefault="00DF15BE" w:rsidP="00DF15BE">
      <w:pPr>
        <w:rPr>
          <w:rFonts w:ascii="Poppins" w:hAnsi="Poppins" w:cs="Poppins"/>
          <w:b/>
          <w:bCs/>
          <w:sz w:val="22"/>
          <w:szCs w:val="22"/>
          <w:u w:val="single"/>
        </w:rPr>
      </w:pPr>
      <w:r w:rsidRPr="004A2CEB">
        <w:rPr>
          <w:rFonts w:ascii="Poppins" w:hAnsi="Poppins" w:cs="Poppins"/>
          <w:b/>
          <w:bCs/>
          <w:sz w:val="22"/>
          <w:szCs w:val="22"/>
        </w:rPr>
        <w:t>5 luglio, ore 18, Amichevole (Trento): Italia-Argentina</w:t>
      </w:r>
      <w:r>
        <w:rPr>
          <w:rFonts w:ascii="Poppins" w:hAnsi="Poppins" w:cs="Poppins"/>
          <w:b/>
          <w:bCs/>
          <w:sz w:val="22"/>
          <w:szCs w:val="22"/>
        </w:rPr>
        <w:t xml:space="preserve"> </w:t>
      </w:r>
      <w:r>
        <w:rPr>
          <w:rFonts w:ascii="Poppins" w:hAnsi="Poppins" w:cs="Poppins"/>
          <w:sz w:val="22"/>
          <w:szCs w:val="22"/>
        </w:rPr>
        <w:t>diretta TV Rai e Sky Sport.</w:t>
      </w:r>
    </w:p>
    <w:p w14:paraId="77FD9164" w14:textId="77777777" w:rsidR="00DF15BE" w:rsidRDefault="00DF15BE" w:rsidP="00DF15BE">
      <w:pPr>
        <w:rPr>
          <w:rFonts w:ascii="Poppins" w:hAnsi="Poppins" w:cs="Poppins"/>
          <w:sz w:val="22"/>
          <w:szCs w:val="22"/>
        </w:rPr>
      </w:pPr>
      <w:r w:rsidRPr="00120FB9">
        <w:rPr>
          <w:rFonts w:ascii="Poppins" w:hAnsi="Poppins" w:cs="Poppins"/>
          <w:b/>
          <w:bCs/>
          <w:sz w:val="22"/>
          <w:szCs w:val="22"/>
        </w:rPr>
        <w:t xml:space="preserve">26 agosto, ore 21, </w:t>
      </w:r>
      <w:r>
        <w:rPr>
          <w:rFonts w:ascii="Poppins" w:hAnsi="Poppins" w:cs="Poppins"/>
          <w:b/>
          <w:bCs/>
          <w:sz w:val="22"/>
          <w:szCs w:val="22"/>
        </w:rPr>
        <w:t>FIPAV CUP MEN ELITE</w:t>
      </w:r>
      <w:r w:rsidRPr="00120FB9">
        <w:rPr>
          <w:rFonts w:ascii="Poppins" w:hAnsi="Poppins" w:cs="Poppins"/>
          <w:b/>
          <w:bCs/>
          <w:sz w:val="22"/>
          <w:szCs w:val="22"/>
        </w:rPr>
        <w:t xml:space="preserve"> (Reggio Calabria): Italia-Germania</w:t>
      </w:r>
      <w:r>
        <w:rPr>
          <w:rFonts w:ascii="Poppins" w:hAnsi="Poppins" w:cs="Poppins"/>
          <w:sz w:val="22"/>
          <w:szCs w:val="22"/>
        </w:rPr>
        <w:t xml:space="preserve"> diretta TV Rai e Sky Sport.</w:t>
      </w:r>
      <w:r w:rsidRPr="00F43DF5">
        <w:rPr>
          <w:rFonts w:ascii="Poppins" w:hAnsi="Poppins" w:cs="Poppins"/>
          <w:sz w:val="22"/>
          <w:szCs w:val="22"/>
        </w:rPr>
        <w:br/>
      </w:r>
      <w:r w:rsidRPr="00120FB9">
        <w:rPr>
          <w:rFonts w:ascii="Poppins" w:hAnsi="Poppins" w:cs="Poppins"/>
          <w:b/>
          <w:bCs/>
          <w:sz w:val="22"/>
          <w:szCs w:val="22"/>
        </w:rPr>
        <w:t xml:space="preserve">28 agosto, ore 20, </w:t>
      </w:r>
      <w:r>
        <w:rPr>
          <w:rFonts w:ascii="Poppins" w:hAnsi="Poppins" w:cs="Poppins"/>
          <w:b/>
          <w:bCs/>
          <w:sz w:val="22"/>
          <w:szCs w:val="22"/>
        </w:rPr>
        <w:t>FIPAV CUP MEN ELITE</w:t>
      </w:r>
      <w:r w:rsidRPr="00120FB9">
        <w:rPr>
          <w:rFonts w:ascii="Poppins" w:hAnsi="Poppins" w:cs="Poppins"/>
          <w:b/>
          <w:bCs/>
          <w:sz w:val="22"/>
          <w:szCs w:val="22"/>
        </w:rPr>
        <w:t xml:space="preserve"> (Messina): Italia-Cuba</w:t>
      </w:r>
      <w:r>
        <w:rPr>
          <w:rFonts w:ascii="Poppins" w:hAnsi="Poppins" w:cs="Poppins"/>
          <w:sz w:val="22"/>
          <w:szCs w:val="22"/>
        </w:rPr>
        <w:t xml:space="preserve"> diretta TV Rai e Sky Sport.</w:t>
      </w:r>
      <w:r w:rsidRPr="00F43DF5">
        <w:rPr>
          <w:rFonts w:ascii="Poppins" w:hAnsi="Poppins" w:cs="Poppins"/>
          <w:sz w:val="22"/>
          <w:szCs w:val="22"/>
        </w:rPr>
        <w:br/>
      </w:r>
      <w:r w:rsidRPr="00120FB9">
        <w:rPr>
          <w:rFonts w:ascii="Poppins" w:hAnsi="Poppins" w:cs="Poppins"/>
          <w:b/>
          <w:bCs/>
          <w:sz w:val="22"/>
          <w:szCs w:val="22"/>
        </w:rPr>
        <w:t xml:space="preserve">30 agosto, ore 21, </w:t>
      </w:r>
      <w:r>
        <w:rPr>
          <w:rFonts w:ascii="Poppins" w:hAnsi="Poppins" w:cs="Poppins"/>
          <w:b/>
          <w:bCs/>
          <w:sz w:val="22"/>
          <w:szCs w:val="22"/>
        </w:rPr>
        <w:t>FIPAV CUP MEN ELITE</w:t>
      </w:r>
      <w:r w:rsidRPr="00120FB9">
        <w:rPr>
          <w:rFonts w:ascii="Poppins" w:hAnsi="Poppins" w:cs="Poppins"/>
          <w:b/>
          <w:bCs/>
          <w:sz w:val="22"/>
          <w:szCs w:val="22"/>
        </w:rPr>
        <w:t xml:space="preserve"> (Messina): Italia-Brasile</w:t>
      </w:r>
      <w:r>
        <w:rPr>
          <w:rFonts w:ascii="Poppins" w:hAnsi="Poppins" w:cs="Poppins"/>
          <w:sz w:val="22"/>
          <w:szCs w:val="22"/>
        </w:rPr>
        <w:t xml:space="preserve"> diretta TV Rai e Sky Sport.</w:t>
      </w:r>
    </w:p>
    <w:p w14:paraId="4B33C09F" w14:textId="77777777" w:rsidR="00C32629" w:rsidRDefault="00C32629">
      <w:pPr>
        <w:rPr>
          <w:rFonts w:ascii="Poppins" w:hAnsi="Poppins" w:cs="Poppins"/>
          <w:sz w:val="22"/>
          <w:szCs w:val="22"/>
        </w:rPr>
      </w:pPr>
      <w:r>
        <w:rPr>
          <w:rFonts w:ascii="Poppins" w:hAnsi="Poppins" w:cs="Poppins"/>
          <w:sz w:val="22"/>
          <w:szCs w:val="22"/>
        </w:rPr>
        <w:br w:type="page"/>
      </w:r>
    </w:p>
    <w:p w14:paraId="6A891208" w14:textId="388B1BEA" w:rsidR="005D4067" w:rsidRDefault="005D4067" w:rsidP="000128BE">
      <w:pPr>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80768" behindDoc="1" locked="0" layoutInCell="1" allowOverlap="1" wp14:anchorId="2F63CCD4" wp14:editId="31160051">
                <wp:simplePos x="0" y="0"/>
                <wp:positionH relativeFrom="column">
                  <wp:posOffset>-72390</wp:posOffset>
                </wp:positionH>
                <wp:positionV relativeFrom="paragraph">
                  <wp:posOffset>408305</wp:posOffset>
                </wp:positionV>
                <wp:extent cx="6362700" cy="609600"/>
                <wp:effectExtent l="0" t="0" r="0" b="0"/>
                <wp:wrapNone/>
                <wp:docPr id="1076434101" name="Rettangolo 2"/>
                <wp:cNvGraphicFramePr/>
                <a:graphic xmlns:a="http://schemas.openxmlformats.org/drawingml/2006/main">
                  <a:graphicData uri="http://schemas.microsoft.com/office/word/2010/wordprocessingShape">
                    <wps:wsp>
                      <wps:cNvSpPr/>
                      <wps:spPr>
                        <a:xfrm>
                          <a:off x="0" y="0"/>
                          <a:ext cx="6362700" cy="6096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33237" id="Rettangolo 2" o:spid="_x0000_s1026" style="position:absolute;margin-left:-5.7pt;margin-top:32.15pt;width:501pt;height:4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" fillcolor="#45b0e1 [1940]" stroked="f" strokeweight="1pt"/>
            </w:pict>
          </mc:Fallback>
        </mc:AlternateContent>
      </w:r>
    </w:p>
    <w:p w14:paraId="63B401E0" w14:textId="1EA1D022" w:rsidR="00F902ED" w:rsidRPr="005D4067" w:rsidRDefault="00DF15BE" w:rsidP="000128BE">
      <w:pPr>
        <w:rPr>
          <w:rFonts w:ascii="Poppins" w:hAnsi="Poppins" w:cs="Poppins"/>
          <w:color w:val="FFFFFF" w:themeColor="background1"/>
          <w:sz w:val="22"/>
          <w:szCs w:val="22"/>
        </w:rPr>
      </w:pPr>
      <w:r w:rsidRPr="005D4067">
        <w:rPr>
          <w:rFonts w:ascii="Poppins" w:hAnsi="Poppins" w:cs="Poppins"/>
          <w:b/>
          <w:bCs/>
          <w:color w:val="FFFFFF" w:themeColor="background1"/>
          <w:sz w:val="28"/>
          <w:szCs w:val="28"/>
        </w:rPr>
        <w:t xml:space="preserve">LA </w:t>
      </w:r>
      <w:proofErr w:type="gramStart"/>
      <w:r w:rsidRPr="005D4067">
        <w:rPr>
          <w:rFonts w:ascii="Poppins" w:hAnsi="Poppins" w:cs="Poppins"/>
          <w:b/>
          <w:bCs/>
          <w:color w:val="FFFFFF" w:themeColor="background1"/>
          <w:sz w:val="28"/>
          <w:szCs w:val="28"/>
        </w:rPr>
        <w:t xml:space="preserve">BIGLIETTERIA </w:t>
      </w:r>
      <w:r>
        <w:rPr>
          <w:rFonts w:ascii="Poppins" w:hAnsi="Poppins" w:cs="Poppins"/>
          <w:b/>
          <w:bCs/>
          <w:color w:val="FFFFFF" w:themeColor="background1"/>
          <w:sz w:val="28"/>
          <w:szCs w:val="28"/>
        </w:rPr>
        <w:t xml:space="preserve"> DELLE</w:t>
      </w:r>
      <w:proofErr w:type="gramEnd"/>
      <w:r>
        <w:rPr>
          <w:rFonts w:ascii="Poppins" w:hAnsi="Poppins" w:cs="Poppins"/>
          <w:b/>
          <w:bCs/>
          <w:color w:val="FFFFFF" w:themeColor="background1"/>
          <w:sz w:val="28"/>
          <w:szCs w:val="28"/>
        </w:rPr>
        <w:t xml:space="preserve"> AMICHEVOLI IN ITALIA E DEI CAMPIONATI EUROPEI MASCHILI</w:t>
      </w:r>
    </w:p>
    <w:p w14:paraId="002C7382" w14:textId="77777777" w:rsidR="00AF760A" w:rsidRDefault="00AF760A" w:rsidP="005D4067">
      <w:pPr>
        <w:jc w:val="both"/>
        <w:rPr>
          <w:rFonts w:ascii="Poppins" w:hAnsi="Poppins" w:cs="Poppins"/>
          <w:sz w:val="22"/>
          <w:szCs w:val="22"/>
        </w:rPr>
      </w:pPr>
    </w:p>
    <w:p w14:paraId="1DA561A4" w14:textId="77777777" w:rsidR="008A2E48" w:rsidRDefault="00DF15BE" w:rsidP="00DF15BE">
      <w:pPr>
        <w:jc w:val="both"/>
        <w:rPr>
          <w:rFonts w:ascii="Poppins" w:hAnsi="Poppins" w:cs="Poppins"/>
          <w:sz w:val="22"/>
          <w:szCs w:val="22"/>
        </w:rPr>
      </w:pPr>
      <w:r>
        <w:rPr>
          <w:rFonts w:ascii="Poppins" w:hAnsi="Poppins" w:cs="Poppins"/>
          <w:sz w:val="22"/>
          <w:szCs w:val="22"/>
        </w:rPr>
        <w:t xml:space="preserve">È ufficialmente aperta la biglietteria per i primi impegni delle azzurre di Julio Velasco. </w:t>
      </w:r>
      <w:r>
        <w:rPr>
          <w:rFonts w:ascii="Poppins" w:hAnsi="Poppins" w:cs="Poppins"/>
          <w:sz w:val="22"/>
          <w:szCs w:val="22"/>
        </w:rPr>
        <w:br/>
        <w:t xml:space="preserve">Su </w:t>
      </w:r>
      <w:r w:rsidRPr="00AA4007">
        <w:rPr>
          <w:rFonts w:ascii="Poppins" w:hAnsi="Poppins" w:cs="Poppins"/>
          <w:sz w:val="22"/>
          <w:szCs w:val="22"/>
        </w:rPr>
        <w:t>TicketOne</w:t>
      </w:r>
      <w:r>
        <w:rPr>
          <w:rFonts w:ascii="Poppins" w:hAnsi="Poppins" w:cs="Poppins"/>
          <w:sz w:val="22"/>
          <w:szCs w:val="22"/>
        </w:rPr>
        <w:t>:</w:t>
      </w:r>
      <w:r w:rsidR="008A2E48">
        <w:rPr>
          <w:rFonts w:ascii="Poppins" w:hAnsi="Poppins" w:cs="Poppins"/>
          <w:sz w:val="22"/>
          <w:szCs w:val="22"/>
        </w:rPr>
        <w:t xml:space="preserve"> </w:t>
      </w:r>
    </w:p>
    <w:p w14:paraId="0E76B17F" w14:textId="6C9F9B21" w:rsidR="00DF15BE" w:rsidRDefault="008A2E48" w:rsidP="00DF15BE">
      <w:pPr>
        <w:jc w:val="both"/>
        <w:rPr>
          <w:rFonts w:ascii="Poppins" w:hAnsi="Poppins" w:cs="Poppins"/>
          <w:sz w:val="22"/>
          <w:szCs w:val="22"/>
        </w:rPr>
      </w:pPr>
      <w:r>
        <w:rPr>
          <w:rFonts w:ascii="Poppins" w:hAnsi="Poppins" w:cs="Poppins"/>
          <w:sz w:val="22"/>
          <w:szCs w:val="22"/>
        </w:rPr>
        <w:t>(</w:t>
      </w:r>
      <w:hyperlink r:id="rId11" w:history="1">
        <w:r w:rsidR="00DF15BE" w:rsidRPr="009B1A25">
          <w:rPr>
            <w:rStyle w:val="Collegamentoipertestuale"/>
            <w:rFonts w:ascii="Poppins" w:hAnsi="Poppins" w:cs="Poppins"/>
            <w:sz w:val="22"/>
            <w:szCs w:val="22"/>
          </w:rPr>
          <w:t>https://www.ticketone.it/artist/fipav-federazione-italiana-pallavolo/amichevoli-nazionali-pallavolo-4131382/</w:t>
        </w:r>
      </w:hyperlink>
      <w:r w:rsidR="00DF15BE">
        <w:rPr>
          <w:rFonts w:ascii="Poppins" w:hAnsi="Poppins" w:cs="Poppins"/>
          <w:sz w:val="22"/>
          <w:szCs w:val="22"/>
        </w:rPr>
        <w:t xml:space="preserve">) </w:t>
      </w:r>
      <w:r>
        <w:rPr>
          <w:rFonts w:ascii="Poppins" w:hAnsi="Poppins" w:cs="Poppins"/>
          <w:sz w:val="22"/>
          <w:szCs w:val="22"/>
        </w:rPr>
        <w:t>s</w:t>
      </w:r>
      <w:r w:rsidR="00DF15BE">
        <w:rPr>
          <w:rFonts w:ascii="Poppins" w:hAnsi="Poppins" w:cs="Poppins"/>
          <w:sz w:val="22"/>
          <w:szCs w:val="22"/>
        </w:rPr>
        <w:t xml:space="preserve">ono infatti disponibili i biglietti per i BPER TEST MATCH di Biella e Novara (14 e 15 maggio), dove la Nazionale femminile incontrerà la Francia. Per </w:t>
      </w:r>
      <w:proofErr w:type="spellStart"/>
      <w:r w:rsidR="00DF15BE">
        <w:rPr>
          <w:rFonts w:ascii="Poppins" w:hAnsi="Poppins" w:cs="Poppins"/>
          <w:sz w:val="22"/>
          <w:szCs w:val="22"/>
        </w:rPr>
        <w:t>l’AiA</w:t>
      </w:r>
      <w:proofErr w:type="spellEnd"/>
      <w:r w:rsidR="00DF15BE">
        <w:rPr>
          <w:rFonts w:ascii="Poppins" w:hAnsi="Poppins" w:cs="Poppins"/>
          <w:sz w:val="22"/>
          <w:szCs w:val="22"/>
        </w:rPr>
        <w:t xml:space="preserve"> </w:t>
      </w:r>
      <w:proofErr w:type="spellStart"/>
      <w:r w:rsidR="00DF15BE">
        <w:rPr>
          <w:rFonts w:ascii="Poppins" w:hAnsi="Poppins" w:cs="Poppins"/>
          <w:sz w:val="22"/>
          <w:szCs w:val="22"/>
        </w:rPr>
        <w:t>AeQuilibrium</w:t>
      </w:r>
      <w:proofErr w:type="spellEnd"/>
      <w:r w:rsidR="00DF15BE">
        <w:rPr>
          <w:rFonts w:ascii="Poppins" w:hAnsi="Poppins" w:cs="Poppins"/>
          <w:sz w:val="22"/>
          <w:szCs w:val="22"/>
        </w:rPr>
        <w:t xml:space="preserve"> Cup Women Elite di Genova (22-24 maggio) dove, come noto, andrà in scena il quadrangolare internazionale che vedrà coinvolte Italia, Turchia, Serbia e Polonia, invece, i tagliandi saranno presto disponibili. </w:t>
      </w:r>
    </w:p>
    <w:p w14:paraId="7A841114" w14:textId="77777777" w:rsidR="00DF15BE" w:rsidRDefault="00DF15BE" w:rsidP="00DF15BE">
      <w:pPr>
        <w:jc w:val="both"/>
        <w:rPr>
          <w:rFonts w:ascii="Poppins" w:hAnsi="Poppins" w:cs="Poppins"/>
          <w:sz w:val="22"/>
          <w:szCs w:val="22"/>
        </w:rPr>
      </w:pPr>
      <w:r>
        <w:rPr>
          <w:rFonts w:ascii="Poppins" w:hAnsi="Poppins" w:cs="Poppins"/>
          <w:sz w:val="22"/>
          <w:szCs w:val="22"/>
        </w:rPr>
        <w:t xml:space="preserve">I biglietti per i match casalinghi degli azzurri di De Giorgi (Amichevoli, BPER TEST MATCH e FIPAV CUP MEN ELITE) non sono invece ancora in vendita; la piattaforma di riferimento per l’acquisto rimarrà comunque TicketOne. Tutte le informazioni saranno rese note nel corso della stagione. </w:t>
      </w:r>
    </w:p>
    <w:p w14:paraId="37901D98" w14:textId="77777777" w:rsidR="00DF15BE" w:rsidRDefault="00DF15BE" w:rsidP="00DF15BE">
      <w:pPr>
        <w:jc w:val="both"/>
        <w:rPr>
          <w:rFonts w:ascii="Poppins" w:hAnsi="Poppins" w:cs="Poppins"/>
          <w:sz w:val="22"/>
          <w:szCs w:val="22"/>
        </w:rPr>
      </w:pPr>
      <w:r>
        <w:rPr>
          <w:rFonts w:ascii="Poppins" w:hAnsi="Poppins" w:cs="Poppins"/>
          <w:sz w:val="22"/>
          <w:szCs w:val="22"/>
        </w:rPr>
        <w:t xml:space="preserve">Sono disponibili sempre sulla piattaforma TicketOne anche i tagliandi per le gare dei Campionati Europei maschili che si disputeranno dal 10 al 26 settembre a Napoli, Modena, Torino e Milano ( </w:t>
      </w:r>
      <w:hyperlink r:id="rId12" w:history="1">
        <w:r w:rsidRPr="000962E0">
          <w:rPr>
            <w:rStyle w:val="Collegamentoipertestuale"/>
            <w:rFonts w:ascii="Poppins" w:hAnsi="Poppins" w:cs="Poppins"/>
            <w:sz w:val="22"/>
            <w:szCs w:val="22"/>
          </w:rPr>
          <w:t>https://www.ticketone.it/artist/cev-eurovolley-2026/cev-eurovolley-2026-men-4023520/</w:t>
        </w:r>
      </w:hyperlink>
      <w:r>
        <w:rPr>
          <w:rFonts w:ascii="Poppins" w:hAnsi="Poppins" w:cs="Poppins"/>
          <w:sz w:val="22"/>
          <w:szCs w:val="22"/>
        </w:rPr>
        <w:t xml:space="preserve"> ) </w:t>
      </w:r>
    </w:p>
    <w:p w14:paraId="43F14263" w14:textId="71D52D8C" w:rsidR="00C32629" w:rsidRDefault="00AF760A" w:rsidP="00AF760A">
      <w:pPr>
        <w:rPr>
          <w:rFonts w:ascii="Poppins" w:hAnsi="Poppins" w:cs="Poppins"/>
          <w:sz w:val="22"/>
          <w:szCs w:val="22"/>
        </w:rPr>
      </w:pPr>
      <w:r>
        <w:rPr>
          <w:rFonts w:ascii="Poppins" w:hAnsi="Poppins" w:cs="Poppins"/>
          <w:sz w:val="22"/>
          <w:szCs w:val="22"/>
        </w:rPr>
        <w:br w:type="page"/>
      </w:r>
    </w:p>
    <w:p w14:paraId="438F54EC" w14:textId="008317B7" w:rsidR="005D4067" w:rsidRDefault="005D4067" w:rsidP="00D27224">
      <w:pPr>
        <w:rPr>
          <w:rFonts w:ascii="Poppins" w:hAnsi="Poppins" w:cs="Poppins"/>
          <w:b/>
          <w:bCs/>
          <w:color w:val="FFFFFF" w:themeColor="background1"/>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82816" behindDoc="1" locked="0" layoutInCell="1" allowOverlap="1" wp14:anchorId="2E2F7320" wp14:editId="448FFE37">
                <wp:simplePos x="0" y="0"/>
                <wp:positionH relativeFrom="column">
                  <wp:posOffset>-76200</wp:posOffset>
                </wp:positionH>
                <wp:positionV relativeFrom="paragraph">
                  <wp:posOffset>410210</wp:posOffset>
                </wp:positionV>
                <wp:extent cx="6362700" cy="317500"/>
                <wp:effectExtent l="0" t="0" r="0" b="0"/>
                <wp:wrapNone/>
                <wp:docPr id="946741900"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5335E4" id="Rettangolo 2" o:spid="_x0000_s1026" style="position:absolute;margin-left:-6pt;margin-top:32.3pt;width:501pt;height:25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BVVlJO4gAAAA8BAAAPAAAAAAAAAAAAAAAAAOoEAABkcnMvZG93bnJl&#13;&#10;di54bWxQSwUGAAAAAAQABADzAAAA+QUAAAAA&#13;&#10;" fillcolor="#45b0e1 [1940]" stroked="f" strokeweight="1pt"/>
            </w:pict>
          </mc:Fallback>
        </mc:AlternateContent>
      </w:r>
    </w:p>
    <w:p w14:paraId="763D75C6" w14:textId="729FF3C0" w:rsidR="00D27224" w:rsidRPr="005D4067" w:rsidRDefault="005D4067" w:rsidP="00D27224">
      <w:pPr>
        <w:rPr>
          <w:rFonts w:ascii="Poppins" w:hAnsi="Poppins" w:cs="Poppins"/>
          <w:color w:val="FFFFFF" w:themeColor="background1"/>
          <w:sz w:val="22"/>
          <w:szCs w:val="22"/>
        </w:rPr>
      </w:pPr>
      <w:r w:rsidRPr="005D4067">
        <w:rPr>
          <w:rFonts w:ascii="Poppins" w:hAnsi="Poppins" w:cs="Poppins"/>
          <w:b/>
          <w:bCs/>
          <w:color w:val="FFFFFF" w:themeColor="background1"/>
          <w:sz w:val="28"/>
          <w:szCs w:val="28"/>
        </w:rPr>
        <w:t>VOLLEYBALL NATIONS LEAGUE 2026 FEMMINILE</w:t>
      </w:r>
    </w:p>
    <w:p w14:paraId="4DA4F57D" w14:textId="77777777" w:rsidR="00DF15BE" w:rsidRPr="00F43DF5" w:rsidRDefault="00DF15BE" w:rsidP="00DF15BE">
      <w:pPr>
        <w:jc w:val="both"/>
        <w:rPr>
          <w:rFonts w:ascii="Poppins" w:hAnsi="Poppins" w:cs="Poppins"/>
          <w:sz w:val="22"/>
          <w:szCs w:val="22"/>
        </w:rPr>
      </w:pPr>
      <w:r w:rsidRPr="00F43DF5">
        <w:rPr>
          <w:rFonts w:ascii="Poppins" w:hAnsi="Poppins" w:cs="Poppins"/>
          <w:sz w:val="22"/>
          <w:szCs w:val="22"/>
        </w:rPr>
        <w:t xml:space="preserve">L’Italia femminile Campione del Mondo in carica e detentrice del trofeo giocherà la week 1 a Brasilia (Brasile) e farà il proprio esordio il 3 giugno ore 21.30 italiane contro la Bulgaria. Nella week 2, invece, volerà nelle Filippine con le gare </w:t>
      </w:r>
      <w:r>
        <w:rPr>
          <w:rFonts w:ascii="Poppins" w:hAnsi="Poppins" w:cs="Poppins"/>
          <w:sz w:val="22"/>
          <w:szCs w:val="22"/>
        </w:rPr>
        <w:t>in programma</w:t>
      </w:r>
      <w:r w:rsidRPr="00F43DF5">
        <w:rPr>
          <w:rFonts w:ascii="Poppins" w:hAnsi="Poppins" w:cs="Poppins"/>
          <w:sz w:val="22"/>
          <w:szCs w:val="22"/>
        </w:rPr>
        <w:t xml:space="preserve"> dal 17 al 2</w:t>
      </w:r>
      <w:r>
        <w:rPr>
          <w:rFonts w:ascii="Poppins" w:hAnsi="Poppins" w:cs="Poppins"/>
          <w:sz w:val="22"/>
          <w:szCs w:val="22"/>
        </w:rPr>
        <w:t>1</w:t>
      </w:r>
      <w:r w:rsidRPr="00F43DF5">
        <w:rPr>
          <w:rFonts w:ascii="Poppins" w:hAnsi="Poppins" w:cs="Poppins"/>
          <w:sz w:val="22"/>
          <w:szCs w:val="22"/>
        </w:rPr>
        <w:t xml:space="preserve"> giugno, per poi chiudere la fase preliminare a </w:t>
      </w:r>
      <w:proofErr w:type="spellStart"/>
      <w:r w:rsidRPr="00F43DF5">
        <w:rPr>
          <w:rFonts w:ascii="Poppins" w:hAnsi="Poppins" w:cs="Poppins"/>
          <w:sz w:val="22"/>
          <w:szCs w:val="22"/>
        </w:rPr>
        <w:t>Honk</w:t>
      </w:r>
      <w:proofErr w:type="spellEnd"/>
      <w:r w:rsidRPr="00F43DF5">
        <w:rPr>
          <w:rFonts w:ascii="Poppins" w:hAnsi="Poppins" w:cs="Poppins"/>
          <w:sz w:val="22"/>
          <w:szCs w:val="22"/>
        </w:rPr>
        <w:t xml:space="preserve"> Kong (Cina) dal</w:t>
      </w:r>
      <w:r>
        <w:rPr>
          <w:rFonts w:ascii="Poppins" w:hAnsi="Poppins" w:cs="Poppins"/>
          <w:sz w:val="22"/>
          <w:szCs w:val="22"/>
        </w:rPr>
        <w:t>l’</w:t>
      </w:r>
      <w:r w:rsidRPr="00F43DF5">
        <w:rPr>
          <w:rFonts w:ascii="Poppins" w:hAnsi="Poppins" w:cs="Poppins"/>
          <w:sz w:val="22"/>
          <w:szCs w:val="22"/>
        </w:rPr>
        <w:t>8 al 12 luglio.</w:t>
      </w:r>
    </w:p>
    <w:p w14:paraId="4C6A9F2A" w14:textId="77777777" w:rsidR="00DF15BE" w:rsidRPr="00F43DF5" w:rsidRDefault="00DF15BE" w:rsidP="00DF15BE">
      <w:pPr>
        <w:jc w:val="both"/>
        <w:rPr>
          <w:rFonts w:ascii="Poppins" w:hAnsi="Poppins" w:cs="Poppins"/>
          <w:sz w:val="22"/>
          <w:szCs w:val="22"/>
        </w:rPr>
      </w:pPr>
      <w:r w:rsidRPr="00F43DF5">
        <w:rPr>
          <w:rFonts w:ascii="Poppins" w:hAnsi="Poppins" w:cs="Poppins"/>
          <w:sz w:val="22"/>
          <w:szCs w:val="22"/>
        </w:rPr>
        <w:t xml:space="preserve">Alla Volleyball Nations League 2026 </w:t>
      </w:r>
      <w:r>
        <w:rPr>
          <w:rFonts w:ascii="Poppins" w:hAnsi="Poppins" w:cs="Poppins"/>
          <w:sz w:val="22"/>
          <w:szCs w:val="22"/>
        </w:rPr>
        <w:t>femminile</w:t>
      </w:r>
      <w:r w:rsidRPr="00F43DF5">
        <w:rPr>
          <w:rFonts w:ascii="Poppins" w:hAnsi="Poppins" w:cs="Poppins"/>
          <w:sz w:val="22"/>
          <w:szCs w:val="22"/>
        </w:rPr>
        <w:t xml:space="preserve"> prenderanno parte diciotto squadre</w:t>
      </w:r>
      <w:r>
        <w:rPr>
          <w:rFonts w:ascii="Poppins" w:hAnsi="Poppins" w:cs="Poppins"/>
          <w:sz w:val="22"/>
          <w:szCs w:val="22"/>
        </w:rPr>
        <w:t xml:space="preserve">. </w:t>
      </w:r>
      <w:r w:rsidRPr="009A035F">
        <w:rPr>
          <w:rFonts w:ascii="Poppins" w:hAnsi="Poppins" w:cs="Poppins"/>
          <w:sz w:val="22"/>
          <w:szCs w:val="22"/>
        </w:rPr>
        <w:t>Verranno disputate in totale 116 partite</w:t>
      </w:r>
      <w:r>
        <w:rPr>
          <w:rFonts w:ascii="Poppins" w:hAnsi="Poppins" w:cs="Poppins"/>
          <w:sz w:val="22"/>
          <w:szCs w:val="22"/>
        </w:rPr>
        <w:t xml:space="preserve"> </w:t>
      </w:r>
      <w:r w:rsidRPr="009A035F">
        <w:rPr>
          <w:rFonts w:ascii="Poppins" w:hAnsi="Poppins" w:cs="Poppins"/>
          <w:sz w:val="22"/>
          <w:szCs w:val="22"/>
        </w:rPr>
        <w:t>tra fase preliminare e fase finale, con ogni nazionale che giocherà un minimo di 12 incontri.</w:t>
      </w:r>
      <w:r>
        <w:rPr>
          <w:rFonts w:ascii="Poppins" w:hAnsi="Poppins" w:cs="Poppins"/>
          <w:sz w:val="22"/>
          <w:szCs w:val="22"/>
        </w:rPr>
        <w:t xml:space="preserve"> </w:t>
      </w:r>
      <w:r w:rsidRPr="009A035F">
        <w:rPr>
          <w:rFonts w:ascii="Poppins" w:hAnsi="Poppins" w:cs="Poppins"/>
          <w:sz w:val="22"/>
          <w:szCs w:val="22"/>
        </w:rPr>
        <w:t>Nella fase preliminare, ogni partecipante disputerà 12 match distribuiti su tre settimane di gara.</w:t>
      </w:r>
      <w:r>
        <w:rPr>
          <w:rFonts w:ascii="Poppins" w:hAnsi="Poppins" w:cs="Poppins"/>
          <w:sz w:val="22"/>
          <w:szCs w:val="22"/>
        </w:rPr>
        <w:t xml:space="preserve"> </w:t>
      </w:r>
      <w:r w:rsidRPr="009A035F">
        <w:rPr>
          <w:rFonts w:ascii="Poppins" w:hAnsi="Poppins" w:cs="Poppins"/>
          <w:sz w:val="22"/>
          <w:szCs w:val="22"/>
        </w:rPr>
        <w:t>Sono previsti tre gironi a settimana in programma in tre sedi diverse, composti da sei formazioni ciascuno.</w:t>
      </w:r>
      <w:r>
        <w:rPr>
          <w:rFonts w:ascii="Poppins" w:hAnsi="Poppins" w:cs="Poppins"/>
          <w:sz w:val="22"/>
          <w:szCs w:val="22"/>
        </w:rPr>
        <w:t xml:space="preserve"> </w:t>
      </w:r>
      <w:r w:rsidRPr="009A035F">
        <w:rPr>
          <w:rFonts w:ascii="Poppins" w:hAnsi="Poppins" w:cs="Poppins"/>
          <w:sz w:val="22"/>
          <w:szCs w:val="22"/>
        </w:rPr>
        <w:t>Le prime otto, secondo il sistema di classificazione delle squadre alla fine della fase preliminare, avanzano alla fase finale (quarti di finale). La nazionale del territorio ospitante l'evento avrà un posto garantito per la fase finale.</w:t>
      </w:r>
      <w:r>
        <w:rPr>
          <w:rFonts w:ascii="Poppins" w:hAnsi="Poppins" w:cs="Poppins"/>
          <w:sz w:val="22"/>
          <w:szCs w:val="22"/>
        </w:rPr>
        <w:t xml:space="preserve"> </w:t>
      </w:r>
      <w:r w:rsidRPr="00F43DF5">
        <w:rPr>
          <w:rFonts w:ascii="Poppins" w:hAnsi="Poppins" w:cs="Poppins"/>
          <w:sz w:val="22"/>
          <w:szCs w:val="22"/>
        </w:rPr>
        <w:t>Le fasi finali si svolgeranno dal 22 al 26 luglio a Macao (Cina).</w:t>
      </w:r>
    </w:p>
    <w:p w14:paraId="3168F789" w14:textId="77777777" w:rsidR="00DF15BE" w:rsidRPr="00F43DF5" w:rsidRDefault="00DF15BE" w:rsidP="00DF15BE">
      <w:pPr>
        <w:rPr>
          <w:rFonts w:ascii="Poppins" w:hAnsi="Poppins" w:cs="Poppins"/>
          <w:sz w:val="22"/>
          <w:szCs w:val="22"/>
        </w:rPr>
      </w:pPr>
      <w:r w:rsidRPr="00F43DF5">
        <w:rPr>
          <w:rFonts w:ascii="Poppins" w:hAnsi="Poppins" w:cs="Poppins"/>
          <w:b/>
          <w:bCs/>
          <w:color w:val="000000"/>
          <w:sz w:val="22"/>
          <w:szCs w:val="22"/>
        </w:rPr>
        <w:t xml:space="preserve">Il calendario delle azzurre </w:t>
      </w:r>
      <w:r w:rsidRPr="00F43DF5">
        <w:rPr>
          <w:rFonts w:ascii="Poppins" w:hAnsi="Poppins" w:cs="Poppins"/>
          <w:b/>
          <w:bCs/>
          <w:sz w:val="22"/>
          <w:szCs w:val="22"/>
        </w:rPr>
        <w:t>(orari di gioco italiani)</w:t>
      </w:r>
      <w:r w:rsidRPr="00F43DF5">
        <w:rPr>
          <w:rFonts w:ascii="Poppins" w:hAnsi="Poppins" w:cs="Poppins"/>
          <w:sz w:val="22"/>
          <w:szCs w:val="22"/>
        </w:rPr>
        <w:br/>
      </w:r>
      <w:r w:rsidRPr="00F43DF5">
        <w:rPr>
          <w:rFonts w:ascii="Poppins" w:hAnsi="Poppins" w:cs="Poppins"/>
          <w:b/>
          <w:bCs/>
          <w:sz w:val="22"/>
          <w:szCs w:val="22"/>
        </w:rPr>
        <w:t>Week 1 (3-8 giugno) Brasilia, Brasile</w:t>
      </w:r>
      <w:r>
        <w:rPr>
          <w:rFonts w:ascii="Poppins" w:hAnsi="Poppins" w:cs="Poppins"/>
          <w:b/>
          <w:bCs/>
          <w:sz w:val="22"/>
          <w:szCs w:val="22"/>
        </w:rPr>
        <w:t xml:space="preserve"> </w:t>
      </w:r>
      <w:r w:rsidRPr="00F43DF5">
        <w:rPr>
          <w:rFonts w:ascii="Poppins" w:hAnsi="Poppins" w:cs="Poppins"/>
          <w:sz w:val="22"/>
          <w:szCs w:val="22"/>
        </w:rPr>
        <w:br/>
        <w:t>3 giugno, ore 21.30: Italia-Bulgaria </w:t>
      </w:r>
      <w:r w:rsidRPr="00F43DF5">
        <w:rPr>
          <w:rFonts w:ascii="Poppins" w:hAnsi="Poppins" w:cs="Poppins"/>
          <w:sz w:val="22"/>
          <w:szCs w:val="22"/>
        </w:rPr>
        <w:br/>
        <w:t>6 giugno, ore 01.00: Italia-Olanda </w:t>
      </w:r>
      <w:r w:rsidRPr="00F43DF5">
        <w:rPr>
          <w:rFonts w:ascii="Poppins" w:hAnsi="Poppins" w:cs="Poppins"/>
          <w:sz w:val="22"/>
          <w:szCs w:val="22"/>
        </w:rPr>
        <w:br/>
        <w:t>6 giugno, ore 20.30: Italia-Turchia </w:t>
      </w:r>
      <w:r w:rsidRPr="00F43DF5">
        <w:rPr>
          <w:rFonts w:ascii="Poppins" w:hAnsi="Poppins" w:cs="Poppins"/>
          <w:sz w:val="22"/>
          <w:szCs w:val="22"/>
        </w:rPr>
        <w:br/>
        <w:t>7 giugno, ore 19.30: Italia-Brasile </w:t>
      </w:r>
    </w:p>
    <w:p w14:paraId="22ECFE1D" w14:textId="77777777" w:rsidR="00DF15BE" w:rsidRPr="00F43DF5" w:rsidRDefault="00DF15BE" w:rsidP="00DF15BE">
      <w:pPr>
        <w:rPr>
          <w:rFonts w:ascii="Poppins" w:hAnsi="Poppins" w:cs="Poppins"/>
          <w:sz w:val="22"/>
          <w:szCs w:val="22"/>
        </w:rPr>
      </w:pPr>
      <w:r w:rsidRPr="00F43DF5">
        <w:rPr>
          <w:rFonts w:ascii="Poppins" w:hAnsi="Poppins" w:cs="Poppins"/>
          <w:b/>
          <w:bCs/>
          <w:sz w:val="22"/>
          <w:szCs w:val="22"/>
        </w:rPr>
        <w:t>Week 2 (17-23 giugno) Filippine</w:t>
      </w:r>
      <w:r>
        <w:rPr>
          <w:rFonts w:ascii="Poppins" w:hAnsi="Poppins" w:cs="Poppins"/>
          <w:b/>
          <w:bCs/>
          <w:sz w:val="22"/>
          <w:szCs w:val="22"/>
        </w:rPr>
        <w:t xml:space="preserve"> </w:t>
      </w:r>
      <w:r w:rsidRPr="00F43DF5">
        <w:rPr>
          <w:rFonts w:ascii="Poppins" w:hAnsi="Poppins" w:cs="Poppins"/>
          <w:sz w:val="22"/>
          <w:szCs w:val="22"/>
        </w:rPr>
        <w:br/>
        <w:t>17 giugno, ore 10: Italia-Repubblica Ceca</w:t>
      </w:r>
      <w:r w:rsidRPr="00F43DF5">
        <w:rPr>
          <w:rFonts w:ascii="Poppins" w:hAnsi="Poppins" w:cs="Poppins"/>
          <w:sz w:val="22"/>
          <w:szCs w:val="22"/>
        </w:rPr>
        <w:br/>
        <w:t>18 giugno, ore 14: Italia-Serbia</w:t>
      </w:r>
      <w:r w:rsidRPr="00F43DF5">
        <w:rPr>
          <w:rFonts w:ascii="Poppins" w:hAnsi="Poppins" w:cs="Poppins"/>
          <w:sz w:val="22"/>
          <w:szCs w:val="22"/>
        </w:rPr>
        <w:br/>
        <w:t>20 giugno, ore 10: Italia-Stati Uniti</w:t>
      </w:r>
      <w:r w:rsidRPr="00F43DF5">
        <w:rPr>
          <w:rFonts w:ascii="Poppins" w:hAnsi="Poppins" w:cs="Poppins"/>
          <w:sz w:val="22"/>
          <w:szCs w:val="22"/>
        </w:rPr>
        <w:br/>
        <w:t>21 giugno, ore 14: Italia-Giappone</w:t>
      </w:r>
    </w:p>
    <w:p w14:paraId="5CBAF857" w14:textId="77777777" w:rsidR="008A2E48" w:rsidRDefault="008A2E48" w:rsidP="00DF15BE">
      <w:pPr>
        <w:rPr>
          <w:rFonts w:ascii="Poppins" w:hAnsi="Poppins" w:cs="Poppins"/>
          <w:b/>
          <w:bCs/>
          <w:sz w:val="22"/>
          <w:szCs w:val="22"/>
        </w:rPr>
      </w:pPr>
    </w:p>
    <w:p w14:paraId="2B80B190" w14:textId="77777777" w:rsidR="008A2E48" w:rsidRDefault="008A2E48" w:rsidP="00DF15BE">
      <w:pPr>
        <w:rPr>
          <w:rFonts w:ascii="Poppins" w:hAnsi="Poppins" w:cs="Poppins"/>
          <w:b/>
          <w:bCs/>
          <w:sz w:val="22"/>
          <w:szCs w:val="22"/>
        </w:rPr>
      </w:pPr>
    </w:p>
    <w:p w14:paraId="48312BEC" w14:textId="77777777" w:rsidR="008A2E48" w:rsidRDefault="008A2E48" w:rsidP="00DF15BE">
      <w:pPr>
        <w:rPr>
          <w:rFonts w:ascii="Poppins" w:hAnsi="Poppins" w:cs="Poppins"/>
          <w:b/>
          <w:bCs/>
          <w:sz w:val="22"/>
          <w:szCs w:val="22"/>
        </w:rPr>
      </w:pPr>
    </w:p>
    <w:p w14:paraId="3694B246" w14:textId="77777777" w:rsidR="008A2E48" w:rsidRDefault="008A2E48" w:rsidP="00DF15BE">
      <w:pPr>
        <w:rPr>
          <w:rFonts w:ascii="Poppins" w:hAnsi="Poppins" w:cs="Poppins"/>
          <w:b/>
          <w:bCs/>
          <w:sz w:val="22"/>
          <w:szCs w:val="22"/>
        </w:rPr>
      </w:pPr>
    </w:p>
    <w:p w14:paraId="57AB9C80" w14:textId="77777777" w:rsidR="008A2E48" w:rsidRDefault="008A2E48" w:rsidP="00DF15BE">
      <w:pPr>
        <w:rPr>
          <w:rFonts w:ascii="Poppins" w:hAnsi="Poppins" w:cs="Poppins"/>
          <w:b/>
          <w:bCs/>
          <w:sz w:val="22"/>
          <w:szCs w:val="22"/>
        </w:rPr>
      </w:pPr>
    </w:p>
    <w:p w14:paraId="223B11BA" w14:textId="77777777" w:rsidR="008A2E48" w:rsidRDefault="008A2E48" w:rsidP="00DF15BE">
      <w:pPr>
        <w:rPr>
          <w:rFonts w:ascii="Poppins" w:hAnsi="Poppins" w:cs="Poppins"/>
          <w:b/>
          <w:bCs/>
          <w:sz w:val="22"/>
          <w:szCs w:val="22"/>
        </w:rPr>
      </w:pPr>
    </w:p>
    <w:p w14:paraId="2CE3F77E" w14:textId="77777777" w:rsidR="008A2E48" w:rsidRDefault="008A2E48" w:rsidP="00DF15BE">
      <w:pPr>
        <w:rPr>
          <w:rFonts w:ascii="Poppins" w:hAnsi="Poppins" w:cs="Poppins"/>
          <w:b/>
          <w:bCs/>
          <w:sz w:val="22"/>
          <w:szCs w:val="22"/>
        </w:rPr>
      </w:pPr>
    </w:p>
    <w:p w14:paraId="09797A82" w14:textId="77777777" w:rsidR="003D64D3" w:rsidRDefault="003D64D3" w:rsidP="00DF15BE">
      <w:pPr>
        <w:rPr>
          <w:rFonts w:ascii="Poppins" w:hAnsi="Poppins" w:cs="Poppins"/>
          <w:b/>
          <w:bCs/>
          <w:sz w:val="22"/>
          <w:szCs w:val="22"/>
        </w:rPr>
      </w:pPr>
    </w:p>
    <w:p w14:paraId="6189D1C9" w14:textId="77777777" w:rsidR="003D64D3" w:rsidRDefault="003D64D3" w:rsidP="00DF15BE">
      <w:pPr>
        <w:rPr>
          <w:rFonts w:ascii="Poppins" w:hAnsi="Poppins" w:cs="Poppins"/>
          <w:b/>
          <w:bCs/>
          <w:sz w:val="22"/>
          <w:szCs w:val="22"/>
        </w:rPr>
      </w:pPr>
    </w:p>
    <w:p w14:paraId="78DD72FA" w14:textId="145D7CCF" w:rsidR="00DF15BE" w:rsidRPr="00F43DF5" w:rsidRDefault="008A2E48" w:rsidP="00DF15BE">
      <w:pPr>
        <w:rPr>
          <w:rFonts w:ascii="Poppins" w:hAnsi="Poppins" w:cs="Poppins"/>
          <w:sz w:val="22"/>
          <w:szCs w:val="22"/>
        </w:rPr>
      </w:pPr>
      <w:r>
        <w:rPr>
          <w:rFonts w:ascii="Poppins" w:hAnsi="Poppins" w:cs="Poppins"/>
          <w:b/>
          <w:bCs/>
          <w:sz w:val="22"/>
          <w:szCs w:val="22"/>
        </w:rPr>
        <w:t>W</w:t>
      </w:r>
      <w:r w:rsidR="00DF15BE" w:rsidRPr="00F43DF5">
        <w:rPr>
          <w:rFonts w:ascii="Poppins" w:hAnsi="Poppins" w:cs="Poppins"/>
          <w:b/>
          <w:bCs/>
          <w:sz w:val="22"/>
          <w:szCs w:val="22"/>
        </w:rPr>
        <w:t xml:space="preserve">eek 3 (8-12 luglio) </w:t>
      </w:r>
      <w:proofErr w:type="spellStart"/>
      <w:r w:rsidR="00DF15BE" w:rsidRPr="00F43DF5">
        <w:rPr>
          <w:rFonts w:ascii="Poppins" w:hAnsi="Poppins" w:cs="Poppins"/>
          <w:b/>
          <w:bCs/>
          <w:sz w:val="22"/>
          <w:szCs w:val="22"/>
        </w:rPr>
        <w:t>Honk</w:t>
      </w:r>
      <w:proofErr w:type="spellEnd"/>
      <w:r w:rsidR="00DF15BE" w:rsidRPr="00F43DF5">
        <w:rPr>
          <w:rFonts w:ascii="Poppins" w:hAnsi="Poppins" w:cs="Poppins"/>
          <w:b/>
          <w:bCs/>
          <w:sz w:val="22"/>
          <w:szCs w:val="22"/>
        </w:rPr>
        <w:t xml:space="preserve"> Kong, Cina</w:t>
      </w:r>
      <w:r w:rsidR="00DF15BE">
        <w:rPr>
          <w:rFonts w:ascii="Poppins" w:hAnsi="Poppins" w:cs="Poppins"/>
          <w:b/>
          <w:bCs/>
          <w:sz w:val="22"/>
          <w:szCs w:val="22"/>
        </w:rPr>
        <w:t xml:space="preserve"> </w:t>
      </w:r>
      <w:r w:rsidR="00DF15BE" w:rsidRPr="00F43DF5">
        <w:rPr>
          <w:rFonts w:ascii="Poppins" w:hAnsi="Poppins" w:cs="Poppins"/>
          <w:sz w:val="22"/>
          <w:szCs w:val="22"/>
        </w:rPr>
        <w:br/>
        <w:t>8 luglio, ore 11: Italia-Ucraina</w:t>
      </w:r>
      <w:r w:rsidR="00DF15BE" w:rsidRPr="00F43DF5">
        <w:rPr>
          <w:rFonts w:ascii="Poppins" w:hAnsi="Poppins" w:cs="Poppins"/>
          <w:sz w:val="22"/>
          <w:szCs w:val="22"/>
        </w:rPr>
        <w:br/>
        <w:t>10 luglio, ore 14.30: Italia-Belgio</w:t>
      </w:r>
      <w:r>
        <w:rPr>
          <w:rFonts w:ascii="Poppins" w:hAnsi="Poppins" w:cs="Poppins"/>
          <w:sz w:val="22"/>
          <w:szCs w:val="22"/>
        </w:rPr>
        <w:br/>
      </w:r>
      <w:r w:rsidR="00DF15BE" w:rsidRPr="00F43DF5">
        <w:rPr>
          <w:rFonts w:ascii="Poppins" w:hAnsi="Poppins" w:cs="Poppins"/>
          <w:sz w:val="22"/>
          <w:szCs w:val="22"/>
        </w:rPr>
        <w:t>11 luglio, ore 10.30: Italia-Canada</w:t>
      </w:r>
      <w:r w:rsidR="00DF15BE" w:rsidRPr="00F43DF5">
        <w:rPr>
          <w:rFonts w:ascii="Poppins" w:hAnsi="Poppins" w:cs="Poppins"/>
          <w:sz w:val="22"/>
          <w:szCs w:val="22"/>
        </w:rPr>
        <w:br/>
        <w:t>12 luglio, ore 14: Italia-Cina</w:t>
      </w:r>
    </w:p>
    <w:p w14:paraId="6290D5DB" w14:textId="77777777" w:rsidR="00DF15BE" w:rsidRDefault="00DF15BE" w:rsidP="00DF15BE">
      <w:pPr>
        <w:rPr>
          <w:rFonts w:ascii="Poppins" w:hAnsi="Poppins" w:cs="Poppins"/>
          <w:sz w:val="22"/>
          <w:szCs w:val="22"/>
        </w:rPr>
      </w:pPr>
      <w:r w:rsidRPr="00F43DF5">
        <w:rPr>
          <w:rFonts w:ascii="Poppins" w:hAnsi="Poppins" w:cs="Poppins"/>
          <w:b/>
          <w:bCs/>
          <w:sz w:val="22"/>
          <w:szCs w:val="22"/>
        </w:rPr>
        <w:t>Finali (22-26 luglio) Macao, Cina</w:t>
      </w:r>
      <w:r>
        <w:rPr>
          <w:rFonts w:ascii="Poppins" w:hAnsi="Poppins" w:cs="Poppins"/>
          <w:b/>
          <w:bCs/>
          <w:sz w:val="22"/>
          <w:szCs w:val="22"/>
        </w:rPr>
        <w:t xml:space="preserve"> </w:t>
      </w:r>
    </w:p>
    <w:p w14:paraId="7AECBDEE" w14:textId="69692845" w:rsidR="00C32629" w:rsidRDefault="00DF15BE" w:rsidP="00DF15BE">
      <w:pPr>
        <w:rPr>
          <w:rFonts w:ascii="Poppins" w:hAnsi="Poppins" w:cs="Poppins"/>
          <w:sz w:val="22"/>
          <w:szCs w:val="22"/>
        </w:rPr>
      </w:pPr>
      <w:r w:rsidRPr="000B707D">
        <w:rPr>
          <w:rFonts w:ascii="Poppins" w:hAnsi="Poppins" w:cs="Poppins"/>
          <w:i/>
          <w:iCs/>
          <w:sz w:val="22"/>
          <w:szCs w:val="22"/>
        </w:rPr>
        <w:t>Tutti i match della VNL saranno trasmessi da DAZN e da Volleyball World TV.</w:t>
      </w:r>
      <w:r w:rsidR="00C32629">
        <w:rPr>
          <w:rFonts w:ascii="Poppins" w:hAnsi="Poppins" w:cs="Poppins"/>
          <w:sz w:val="22"/>
          <w:szCs w:val="22"/>
        </w:rPr>
        <w:br w:type="page"/>
      </w:r>
    </w:p>
    <w:p w14:paraId="7F95E0B7" w14:textId="02C302A8" w:rsidR="005D4067" w:rsidRDefault="005D4067" w:rsidP="00D27224">
      <w:pPr>
        <w:rPr>
          <w:rFonts w:ascii="Poppins" w:hAnsi="Poppins" w:cs="Poppins"/>
          <w:b/>
          <w:bCs/>
          <w:color w:val="FFFFFF" w:themeColor="background1"/>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84864" behindDoc="1" locked="0" layoutInCell="1" allowOverlap="1" wp14:anchorId="6E1BAE2D" wp14:editId="79F7EC72">
                <wp:simplePos x="0" y="0"/>
                <wp:positionH relativeFrom="column">
                  <wp:posOffset>-76200</wp:posOffset>
                </wp:positionH>
                <wp:positionV relativeFrom="paragraph">
                  <wp:posOffset>410210</wp:posOffset>
                </wp:positionV>
                <wp:extent cx="6362700" cy="317500"/>
                <wp:effectExtent l="0" t="0" r="0" b="0"/>
                <wp:wrapNone/>
                <wp:docPr id="1763454565"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F5438B" id="Rettangolo 2" o:spid="_x0000_s1026" style="position:absolute;margin-left:-6pt;margin-top:32.3pt;width:501pt;height:25pt;z-index:-2516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BVVlJO4gAAAA8BAAAPAAAAAAAAAAAAAAAAAOoEAABkcnMvZG93bnJl&#13;&#10;di54bWxQSwUGAAAAAAQABADzAAAA+QUAAAAA&#13;&#10;" fillcolor="#45b0e1 [1940]" stroked="f" strokeweight="1pt"/>
            </w:pict>
          </mc:Fallback>
        </mc:AlternateContent>
      </w:r>
    </w:p>
    <w:p w14:paraId="1AB1D880" w14:textId="6C228130" w:rsidR="00D27224" w:rsidRPr="005D4067" w:rsidRDefault="005D4067" w:rsidP="00D27224">
      <w:pPr>
        <w:rPr>
          <w:rFonts w:ascii="Poppins" w:hAnsi="Poppins" w:cs="Poppins"/>
          <w:color w:val="FFFFFF" w:themeColor="background1"/>
          <w:sz w:val="22"/>
          <w:szCs w:val="22"/>
        </w:rPr>
      </w:pPr>
      <w:r w:rsidRPr="005D4067">
        <w:rPr>
          <w:rFonts w:ascii="Poppins" w:hAnsi="Poppins" w:cs="Poppins"/>
          <w:b/>
          <w:bCs/>
          <w:color w:val="FFFFFF" w:themeColor="background1"/>
          <w:sz w:val="28"/>
          <w:szCs w:val="28"/>
        </w:rPr>
        <w:t>VOLLEYBALL NATIONS LEAGUE 2026 MASCHILE</w:t>
      </w:r>
    </w:p>
    <w:p w14:paraId="62C85B56" w14:textId="77777777" w:rsidR="00DF15BE" w:rsidRPr="00F43DF5" w:rsidRDefault="00DF15BE" w:rsidP="00DF15BE">
      <w:pPr>
        <w:jc w:val="both"/>
        <w:rPr>
          <w:rFonts w:ascii="Poppins" w:hAnsi="Poppins" w:cs="Poppins"/>
          <w:sz w:val="22"/>
          <w:szCs w:val="22"/>
        </w:rPr>
      </w:pPr>
      <w:r w:rsidRPr="00F43DF5">
        <w:rPr>
          <w:rFonts w:ascii="Poppins" w:hAnsi="Poppins" w:cs="Poppins"/>
          <w:sz w:val="22"/>
          <w:szCs w:val="22"/>
        </w:rPr>
        <w:t xml:space="preserve">I campioni del Mondo in carica e medaglia d’argento nell’ultima edizione della VNL (la prima in assoluto </w:t>
      </w:r>
      <w:r>
        <w:rPr>
          <w:rFonts w:ascii="Poppins" w:hAnsi="Poppins" w:cs="Poppins"/>
          <w:sz w:val="22"/>
          <w:szCs w:val="22"/>
        </w:rPr>
        <w:t>della nazionale</w:t>
      </w:r>
      <w:r w:rsidRPr="00F43DF5">
        <w:rPr>
          <w:rFonts w:ascii="Poppins" w:hAnsi="Poppins" w:cs="Poppins"/>
          <w:sz w:val="22"/>
          <w:szCs w:val="22"/>
        </w:rPr>
        <w:t xml:space="preserve"> maschile) inizieranno il proprio percorso dal 10 al 14 giugno ad Ottawa (Canada) dove affronteranno nell’ordine Francia, Germania, Turchia e Stati Uniti. Nella week 2 il gruppo azzurro partirà alla volta di Lubiana, Slovenia (24-28 giugno) per poi chiudere la fase intercontinentale a Kansai (Giappone) dal 15 al </w:t>
      </w:r>
      <w:r>
        <w:rPr>
          <w:rFonts w:ascii="Poppins" w:hAnsi="Poppins" w:cs="Poppins"/>
          <w:sz w:val="22"/>
          <w:szCs w:val="22"/>
        </w:rPr>
        <w:t>19</w:t>
      </w:r>
      <w:r w:rsidRPr="00F43DF5">
        <w:rPr>
          <w:rFonts w:ascii="Poppins" w:hAnsi="Poppins" w:cs="Poppins"/>
          <w:sz w:val="22"/>
          <w:szCs w:val="22"/>
        </w:rPr>
        <w:t xml:space="preserve"> luglio. </w:t>
      </w:r>
    </w:p>
    <w:p w14:paraId="3B64D8AB" w14:textId="77777777" w:rsidR="00DF15BE" w:rsidRDefault="00DF15BE" w:rsidP="00DF15BE">
      <w:pPr>
        <w:jc w:val="both"/>
        <w:rPr>
          <w:rFonts w:ascii="Poppins" w:hAnsi="Poppins" w:cs="Poppins"/>
          <w:sz w:val="22"/>
          <w:szCs w:val="22"/>
        </w:rPr>
      </w:pPr>
      <w:r w:rsidRPr="00F43DF5">
        <w:rPr>
          <w:rFonts w:ascii="Poppins" w:hAnsi="Poppins" w:cs="Poppins"/>
          <w:sz w:val="22"/>
          <w:szCs w:val="22"/>
        </w:rPr>
        <w:t xml:space="preserve">Alla Volleyball Nations League 2026 maschile prenderanno parte diciotto squadre. </w:t>
      </w:r>
      <w:r>
        <w:rPr>
          <w:rFonts w:ascii="Poppins" w:hAnsi="Poppins" w:cs="Poppins"/>
          <w:b/>
          <w:bCs/>
          <w:color w:val="002060"/>
        </w:rPr>
        <w:br/>
      </w:r>
      <w:r w:rsidRPr="002F2463">
        <w:rPr>
          <w:rFonts w:ascii="Poppins" w:hAnsi="Poppins" w:cs="Poppins"/>
          <w:sz w:val="22"/>
          <w:szCs w:val="22"/>
        </w:rPr>
        <w:t>Verranno disputate in totale 116 partite tra fase preliminare e fase finale, con ogni nazionale che giocherà un minimo di 12 incontri.</w:t>
      </w:r>
      <w:r>
        <w:rPr>
          <w:rFonts w:ascii="Poppins" w:hAnsi="Poppins" w:cs="Poppins"/>
          <w:sz w:val="22"/>
          <w:szCs w:val="22"/>
        </w:rPr>
        <w:t xml:space="preserve"> </w:t>
      </w:r>
      <w:r w:rsidRPr="002F2463">
        <w:rPr>
          <w:rFonts w:ascii="Poppins" w:hAnsi="Poppins" w:cs="Poppins"/>
          <w:sz w:val="22"/>
          <w:szCs w:val="22"/>
        </w:rPr>
        <w:t>Nella fase preliminare, ogni partecipante disputerà 12 match distribuiti su tre settimane di gara.</w:t>
      </w:r>
      <w:r>
        <w:rPr>
          <w:rFonts w:ascii="Poppins" w:hAnsi="Poppins" w:cs="Poppins"/>
          <w:sz w:val="22"/>
          <w:szCs w:val="22"/>
        </w:rPr>
        <w:t xml:space="preserve"> </w:t>
      </w:r>
      <w:r w:rsidRPr="002F2463">
        <w:rPr>
          <w:rFonts w:ascii="Poppins" w:hAnsi="Poppins" w:cs="Poppins"/>
          <w:sz w:val="22"/>
          <w:szCs w:val="22"/>
        </w:rPr>
        <w:t>Sono previsti tre gironi a settimana in programma in tre sedi diverse, composti da sei formazioni ciascuno.</w:t>
      </w:r>
      <w:r>
        <w:rPr>
          <w:rFonts w:ascii="Poppins" w:hAnsi="Poppins" w:cs="Poppins"/>
          <w:sz w:val="22"/>
          <w:szCs w:val="22"/>
        </w:rPr>
        <w:t xml:space="preserve"> </w:t>
      </w:r>
      <w:r w:rsidRPr="002F2463">
        <w:rPr>
          <w:rFonts w:ascii="Poppins" w:hAnsi="Poppins" w:cs="Poppins"/>
          <w:sz w:val="22"/>
          <w:szCs w:val="22"/>
        </w:rPr>
        <w:t>Le prime otto, secondo il sistema di classificazione delle squadre alla fine della fase preliminare, avanzano alla fase finale (quarti di finale). La nazionale del territorio ospitante l'evento avrà un posto garantito per la fase finale.</w:t>
      </w:r>
      <w:r>
        <w:rPr>
          <w:rFonts w:ascii="Poppins" w:hAnsi="Poppins" w:cs="Poppins"/>
          <w:sz w:val="22"/>
          <w:szCs w:val="22"/>
        </w:rPr>
        <w:t xml:space="preserve"> </w:t>
      </w:r>
      <w:r w:rsidRPr="00F43DF5">
        <w:rPr>
          <w:rFonts w:ascii="Poppins" w:hAnsi="Poppins" w:cs="Poppins"/>
          <w:sz w:val="22"/>
          <w:szCs w:val="22"/>
        </w:rPr>
        <w:t>Le fasi finali si svolgeranno dal 29 luglio al 2 agosto a Ningbo (Cina).</w:t>
      </w:r>
    </w:p>
    <w:p w14:paraId="26D8FD93" w14:textId="77777777" w:rsidR="00DF15BE" w:rsidRPr="002F2463" w:rsidRDefault="00DF15BE" w:rsidP="00DF15BE">
      <w:pPr>
        <w:rPr>
          <w:rFonts w:ascii="Poppins" w:hAnsi="Poppins" w:cs="Poppins"/>
          <w:sz w:val="22"/>
          <w:szCs w:val="22"/>
        </w:rPr>
      </w:pPr>
      <w:r w:rsidRPr="00F43DF5">
        <w:rPr>
          <w:rFonts w:ascii="Poppins" w:hAnsi="Poppins" w:cs="Poppins"/>
          <w:b/>
          <w:bCs/>
          <w:color w:val="000000"/>
          <w:sz w:val="22"/>
          <w:szCs w:val="22"/>
        </w:rPr>
        <w:t>Il calendario degli azzurri</w:t>
      </w:r>
      <w:r w:rsidRPr="00F43DF5">
        <w:rPr>
          <w:rFonts w:ascii="Poppins" w:hAnsi="Poppins" w:cs="Poppins"/>
          <w:color w:val="000000"/>
          <w:sz w:val="22"/>
          <w:szCs w:val="22"/>
        </w:rPr>
        <w:t xml:space="preserve"> </w:t>
      </w:r>
      <w:r w:rsidRPr="00F43DF5">
        <w:rPr>
          <w:rFonts w:ascii="Poppins" w:hAnsi="Poppins" w:cs="Poppins"/>
          <w:b/>
          <w:bCs/>
          <w:sz w:val="22"/>
          <w:szCs w:val="22"/>
        </w:rPr>
        <w:t>(orari di gioco italiani)</w:t>
      </w:r>
      <w:r w:rsidRPr="00F43DF5">
        <w:rPr>
          <w:rFonts w:ascii="Poppins" w:hAnsi="Poppins" w:cs="Poppins"/>
          <w:sz w:val="22"/>
          <w:szCs w:val="22"/>
        </w:rPr>
        <w:br/>
      </w:r>
      <w:r w:rsidRPr="00F43DF5">
        <w:rPr>
          <w:rFonts w:ascii="Poppins" w:hAnsi="Poppins" w:cs="Poppins"/>
          <w:b/>
          <w:bCs/>
          <w:sz w:val="22"/>
          <w:szCs w:val="22"/>
        </w:rPr>
        <w:t>Week 1 (10-15 giugno) Ottawa, Canada</w:t>
      </w:r>
      <w:r>
        <w:rPr>
          <w:rFonts w:ascii="Poppins" w:hAnsi="Poppins" w:cs="Poppins"/>
          <w:b/>
          <w:bCs/>
          <w:sz w:val="22"/>
          <w:szCs w:val="22"/>
        </w:rPr>
        <w:t xml:space="preserve"> </w:t>
      </w:r>
      <w:r w:rsidRPr="00F43DF5">
        <w:rPr>
          <w:rFonts w:ascii="Poppins" w:hAnsi="Poppins" w:cs="Poppins"/>
          <w:sz w:val="22"/>
          <w:szCs w:val="22"/>
        </w:rPr>
        <w:br/>
        <w:t>10 giugno, ore 22: Italia-Francia</w:t>
      </w:r>
      <w:r w:rsidRPr="00F43DF5">
        <w:rPr>
          <w:rFonts w:ascii="Poppins" w:hAnsi="Poppins" w:cs="Poppins"/>
          <w:sz w:val="22"/>
          <w:szCs w:val="22"/>
        </w:rPr>
        <w:br/>
        <w:t>11 giugno, ore 22: Italia-Germania</w:t>
      </w:r>
      <w:r w:rsidRPr="00F43DF5">
        <w:rPr>
          <w:rFonts w:ascii="Poppins" w:hAnsi="Poppins" w:cs="Poppins"/>
          <w:sz w:val="22"/>
          <w:szCs w:val="22"/>
        </w:rPr>
        <w:br/>
        <w:t>14 giugno, ore 01.30: Italia-Turchia</w:t>
      </w:r>
      <w:r w:rsidRPr="00F43DF5">
        <w:rPr>
          <w:rFonts w:ascii="Poppins" w:hAnsi="Poppins" w:cs="Poppins"/>
          <w:sz w:val="22"/>
          <w:szCs w:val="22"/>
        </w:rPr>
        <w:br/>
        <w:t>15 giugno, ore 00.00: Italia-Stati Uniti</w:t>
      </w:r>
    </w:p>
    <w:p w14:paraId="6D84C7FE" w14:textId="77777777" w:rsidR="00DF15BE" w:rsidRPr="00F43DF5" w:rsidRDefault="00DF15BE" w:rsidP="00DF15BE">
      <w:pPr>
        <w:rPr>
          <w:rFonts w:ascii="Poppins" w:hAnsi="Poppins" w:cs="Poppins"/>
          <w:sz w:val="22"/>
          <w:szCs w:val="22"/>
        </w:rPr>
      </w:pPr>
      <w:r w:rsidRPr="00F43DF5">
        <w:rPr>
          <w:rFonts w:ascii="Poppins" w:hAnsi="Poppins" w:cs="Poppins"/>
          <w:b/>
          <w:bCs/>
          <w:sz w:val="22"/>
          <w:szCs w:val="22"/>
        </w:rPr>
        <w:t>Week 2 (24–28 giugno) Lubiana, Slovenia</w:t>
      </w:r>
      <w:r>
        <w:rPr>
          <w:rFonts w:ascii="Poppins" w:hAnsi="Poppins" w:cs="Poppins"/>
          <w:b/>
          <w:bCs/>
          <w:sz w:val="22"/>
          <w:szCs w:val="22"/>
        </w:rPr>
        <w:t xml:space="preserve"> </w:t>
      </w:r>
      <w:r w:rsidRPr="00F43DF5">
        <w:rPr>
          <w:rFonts w:ascii="Poppins" w:hAnsi="Poppins" w:cs="Poppins"/>
          <w:sz w:val="22"/>
          <w:szCs w:val="22"/>
        </w:rPr>
        <w:br/>
        <w:t>24 giugno, ore 13.00: Italia–Bulgaria</w:t>
      </w:r>
      <w:r w:rsidRPr="00F43DF5">
        <w:rPr>
          <w:rFonts w:ascii="Poppins" w:hAnsi="Poppins" w:cs="Poppins"/>
          <w:sz w:val="22"/>
          <w:szCs w:val="22"/>
        </w:rPr>
        <w:br/>
        <w:t>25 giugno, ore 16.30: Italia–Ucraina</w:t>
      </w:r>
      <w:r w:rsidRPr="00F43DF5">
        <w:rPr>
          <w:rFonts w:ascii="Poppins" w:hAnsi="Poppins" w:cs="Poppins"/>
          <w:sz w:val="22"/>
          <w:szCs w:val="22"/>
        </w:rPr>
        <w:br/>
        <w:t>26 giugno, ore 20.00: Italia–Brasile</w:t>
      </w:r>
      <w:r w:rsidRPr="00F43DF5">
        <w:rPr>
          <w:rFonts w:ascii="Poppins" w:hAnsi="Poppins" w:cs="Poppins"/>
          <w:sz w:val="22"/>
          <w:szCs w:val="22"/>
        </w:rPr>
        <w:br/>
        <w:t>28 giugno, ore 20.30: Italia–Slovenia</w:t>
      </w:r>
    </w:p>
    <w:p w14:paraId="7B3F9E69" w14:textId="77777777" w:rsidR="008A2E48" w:rsidRDefault="008A2E48" w:rsidP="00DF15BE">
      <w:pPr>
        <w:rPr>
          <w:rFonts w:ascii="Poppins" w:hAnsi="Poppins" w:cs="Poppins"/>
          <w:b/>
          <w:bCs/>
          <w:sz w:val="22"/>
          <w:szCs w:val="22"/>
        </w:rPr>
      </w:pPr>
    </w:p>
    <w:p w14:paraId="56E063F1" w14:textId="77777777" w:rsidR="008A2E48" w:rsidRDefault="008A2E48" w:rsidP="00DF15BE">
      <w:pPr>
        <w:rPr>
          <w:rFonts w:ascii="Poppins" w:hAnsi="Poppins" w:cs="Poppins"/>
          <w:b/>
          <w:bCs/>
          <w:sz w:val="22"/>
          <w:szCs w:val="22"/>
        </w:rPr>
      </w:pPr>
    </w:p>
    <w:p w14:paraId="0046BC4D" w14:textId="77777777" w:rsidR="008A2E48" w:rsidRDefault="008A2E48" w:rsidP="00DF15BE">
      <w:pPr>
        <w:rPr>
          <w:rFonts w:ascii="Poppins" w:hAnsi="Poppins" w:cs="Poppins"/>
          <w:b/>
          <w:bCs/>
          <w:sz w:val="22"/>
          <w:szCs w:val="22"/>
        </w:rPr>
      </w:pPr>
    </w:p>
    <w:p w14:paraId="406111AD" w14:textId="77777777" w:rsidR="008A2E48" w:rsidRDefault="008A2E48" w:rsidP="00DF15BE">
      <w:pPr>
        <w:rPr>
          <w:rFonts w:ascii="Poppins" w:hAnsi="Poppins" w:cs="Poppins"/>
          <w:b/>
          <w:bCs/>
          <w:sz w:val="22"/>
          <w:szCs w:val="22"/>
        </w:rPr>
      </w:pPr>
    </w:p>
    <w:p w14:paraId="1CC68B3C" w14:textId="77777777" w:rsidR="008A2E48" w:rsidRDefault="008A2E48" w:rsidP="00DF15BE">
      <w:pPr>
        <w:rPr>
          <w:rFonts w:ascii="Poppins" w:hAnsi="Poppins" w:cs="Poppins"/>
          <w:b/>
          <w:bCs/>
          <w:sz w:val="22"/>
          <w:szCs w:val="22"/>
        </w:rPr>
      </w:pPr>
    </w:p>
    <w:p w14:paraId="0E6160D8" w14:textId="77777777" w:rsidR="008A2E48" w:rsidRDefault="008A2E48" w:rsidP="00DF15BE">
      <w:pPr>
        <w:rPr>
          <w:rFonts w:ascii="Poppins" w:hAnsi="Poppins" w:cs="Poppins"/>
          <w:b/>
          <w:bCs/>
          <w:sz w:val="22"/>
          <w:szCs w:val="22"/>
        </w:rPr>
      </w:pPr>
    </w:p>
    <w:p w14:paraId="21691493" w14:textId="77777777" w:rsidR="003D64D3" w:rsidRDefault="003D64D3" w:rsidP="00DF15BE">
      <w:pPr>
        <w:rPr>
          <w:rFonts w:ascii="Poppins" w:hAnsi="Poppins" w:cs="Poppins"/>
          <w:b/>
          <w:bCs/>
          <w:sz w:val="22"/>
          <w:szCs w:val="22"/>
        </w:rPr>
      </w:pPr>
    </w:p>
    <w:p w14:paraId="5C02B482" w14:textId="77777777" w:rsidR="003D64D3" w:rsidRDefault="003D64D3" w:rsidP="00DF15BE">
      <w:pPr>
        <w:rPr>
          <w:rFonts w:ascii="Poppins" w:hAnsi="Poppins" w:cs="Poppins"/>
          <w:b/>
          <w:bCs/>
          <w:sz w:val="22"/>
          <w:szCs w:val="22"/>
        </w:rPr>
      </w:pPr>
    </w:p>
    <w:p w14:paraId="19F94214" w14:textId="57470E76" w:rsidR="00DF15BE" w:rsidRPr="00F43DF5" w:rsidRDefault="00DF15BE" w:rsidP="00DF15BE">
      <w:pPr>
        <w:rPr>
          <w:rFonts w:ascii="Poppins" w:hAnsi="Poppins" w:cs="Poppins"/>
          <w:sz w:val="22"/>
          <w:szCs w:val="22"/>
        </w:rPr>
      </w:pPr>
      <w:r w:rsidRPr="00F43DF5">
        <w:rPr>
          <w:rFonts w:ascii="Poppins" w:hAnsi="Poppins" w:cs="Poppins"/>
          <w:b/>
          <w:bCs/>
          <w:sz w:val="22"/>
          <w:szCs w:val="22"/>
        </w:rPr>
        <w:t>Week 3 (15-20 luglio) Kansai, Giappone</w:t>
      </w:r>
      <w:r>
        <w:rPr>
          <w:rFonts w:ascii="Poppins" w:hAnsi="Poppins" w:cs="Poppins"/>
          <w:b/>
          <w:bCs/>
          <w:sz w:val="22"/>
          <w:szCs w:val="22"/>
        </w:rPr>
        <w:t xml:space="preserve"> </w:t>
      </w:r>
      <w:r w:rsidRPr="00F43DF5">
        <w:rPr>
          <w:rFonts w:ascii="Poppins" w:hAnsi="Poppins" w:cs="Poppins"/>
          <w:sz w:val="22"/>
          <w:szCs w:val="22"/>
        </w:rPr>
        <w:br/>
        <w:t>15 luglio, ore 12.20: Italia-Giappone</w:t>
      </w:r>
      <w:r w:rsidRPr="00F43DF5">
        <w:rPr>
          <w:rFonts w:ascii="Poppins" w:hAnsi="Poppins" w:cs="Poppins"/>
          <w:sz w:val="22"/>
          <w:szCs w:val="22"/>
        </w:rPr>
        <w:br/>
        <w:t>16 luglio, ore 08.30: Italia-Belgio</w:t>
      </w:r>
      <w:r w:rsidR="008A2E48">
        <w:rPr>
          <w:rFonts w:ascii="Poppins" w:hAnsi="Poppins" w:cs="Poppins"/>
          <w:sz w:val="22"/>
          <w:szCs w:val="22"/>
        </w:rPr>
        <w:br/>
      </w:r>
      <w:r w:rsidRPr="00F43DF5">
        <w:rPr>
          <w:rFonts w:ascii="Poppins" w:hAnsi="Poppins" w:cs="Poppins"/>
          <w:sz w:val="22"/>
          <w:szCs w:val="22"/>
        </w:rPr>
        <w:t>18 luglio, ore 12.20: Italia-Argentina</w:t>
      </w:r>
      <w:r w:rsidRPr="00F43DF5">
        <w:rPr>
          <w:rFonts w:ascii="Poppins" w:hAnsi="Poppins" w:cs="Poppins"/>
          <w:sz w:val="22"/>
          <w:szCs w:val="22"/>
        </w:rPr>
        <w:br/>
        <w:t>19 luglio, ore 08.30: Italia-Cuba</w:t>
      </w:r>
    </w:p>
    <w:p w14:paraId="0A68B4D6" w14:textId="77777777" w:rsidR="00DF15BE" w:rsidRDefault="00DF15BE" w:rsidP="00DF15BE">
      <w:pPr>
        <w:rPr>
          <w:rFonts w:ascii="Poppins" w:hAnsi="Poppins" w:cs="Poppins"/>
          <w:b/>
          <w:bCs/>
          <w:sz w:val="22"/>
          <w:szCs w:val="22"/>
        </w:rPr>
      </w:pPr>
      <w:r w:rsidRPr="00F43DF5">
        <w:rPr>
          <w:rFonts w:ascii="Poppins" w:hAnsi="Poppins" w:cs="Poppins"/>
          <w:b/>
          <w:bCs/>
          <w:sz w:val="22"/>
          <w:szCs w:val="22"/>
        </w:rPr>
        <w:t>Finali (29 luglio-2 agosto) Ningbo, Cina</w:t>
      </w:r>
      <w:r>
        <w:rPr>
          <w:rFonts w:ascii="Poppins" w:hAnsi="Poppins" w:cs="Poppins"/>
          <w:b/>
          <w:bCs/>
          <w:sz w:val="22"/>
          <w:szCs w:val="22"/>
        </w:rPr>
        <w:t xml:space="preserve"> </w:t>
      </w:r>
    </w:p>
    <w:p w14:paraId="02D6CB22" w14:textId="6DEE38BA" w:rsidR="00C32629" w:rsidRDefault="00DF15BE" w:rsidP="00DF15BE">
      <w:pPr>
        <w:rPr>
          <w:rFonts w:ascii="Poppins" w:hAnsi="Poppins" w:cs="Poppins"/>
          <w:b/>
          <w:bCs/>
          <w:sz w:val="22"/>
          <w:szCs w:val="22"/>
        </w:rPr>
      </w:pPr>
      <w:r w:rsidRPr="000B707D">
        <w:rPr>
          <w:rFonts w:ascii="Poppins" w:hAnsi="Poppins" w:cs="Poppins"/>
          <w:i/>
          <w:iCs/>
          <w:sz w:val="22"/>
          <w:szCs w:val="22"/>
        </w:rPr>
        <w:t>Tutti i match della VNL saranno trasmessi da DAZN e da Volleyball World TV.</w:t>
      </w:r>
      <w:r w:rsidR="00C32629">
        <w:rPr>
          <w:rFonts w:ascii="Poppins" w:hAnsi="Poppins" w:cs="Poppins"/>
          <w:b/>
          <w:bCs/>
          <w:sz w:val="22"/>
          <w:szCs w:val="22"/>
        </w:rPr>
        <w:br w:type="page"/>
      </w:r>
    </w:p>
    <w:p w14:paraId="4BF21948" w14:textId="50ACC6A0" w:rsidR="005D4067" w:rsidRDefault="005D4067" w:rsidP="000128BE">
      <w:pPr>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86912" behindDoc="1" locked="0" layoutInCell="1" allowOverlap="1" wp14:anchorId="51595577" wp14:editId="13C1A208">
                <wp:simplePos x="0" y="0"/>
                <wp:positionH relativeFrom="column">
                  <wp:posOffset>-76200</wp:posOffset>
                </wp:positionH>
                <wp:positionV relativeFrom="paragraph">
                  <wp:posOffset>379095</wp:posOffset>
                </wp:positionV>
                <wp:extent cx="6362700" cy="317500"/>
                <wp:effectExtent l="0" t="0" r="0" b="0"/>
                <wp:wrapNone/>
                <wp:docPr id="1514701016"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43FF63" id="Rettangolo 2" o:spid="_x0000_s1026" style="position:absolute;margin-left:-6pt;margin-top:29.85pt;width:501pt;height:25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DlogmC4gAAAA8BAAAPAAAAAAAAAAAAAAAAAOoEAABkcnMvZG93bnJl&#13;&#10;di54bWxQSwUGAAAAAAQABADzAAAA+QUAAAAA&#13;&#10;" fillcolor="#45b0e1 [1940]" stroked="f" strokeweight="1pt"/>
            </w:pict>
          </mc:Fallback>
        </mc:AlternateContent>
      </w:r>
    </w:p>
    <w:p w14:paraId="655BC566" w14:textId="05E20F29" w:rsidR="00EF216B" w:rsidRPr="005D4067" w:rsidRDefault="005D4067" w:rsidP="000128BE">
      <w:pPr>
        <w:rPr>
          <w:rFonts w:ascii="Poppins" w:hAnsi="Poppins" w:cs="Poppins"/>
          <w:b/>
          <w:bCs/>
          <w:color w:val="FFFFFF" w:themeColor="background1"/>
          <w:sz w:val="22"/>
          <w:szCs w:val="22"/>
        </w:rPr>
      </w:pPr>
      <w:r w:rsidRPr="005D4067">
        <w:rPr>
          <w:rFonts w:ascii="Poppins" w:hAnsi="Poppins" w:cs="Poppins"/>
          <w:b/>
          <w:bCs/>
          <w:color w:val="FFFFFF" w:themeColor="background1"/>
          <w:sz w:val="28"/>
          <w:szCs w:val="28"/>
        </w:rPr>
        <w:t xml:space="preserve">I CAMPIONATI EUROPEI 2026 </w:t>
      </w:r>
    </w:p>
    <w:p w14:paraId="0B411600" w14:textId="77777777" w:rsidR="00DF15BE" w:rsidRPr="008F49EB" w:rsidRDefault="00DF15BE" w:rsidP="00DF15BE">
      <w:pPr>
        <w:jc w:val="both"/>
        <w:rPr>
          <w:rFonts w:ascii="Poppins" w:hAnsi="Poppins" w:cs="Poppins"/>
          <w:sz w:val="22"/>
          <w:szCs w:val="22"/>
        </w:rPr>
      </w:pPr>
      <w:r w:rsidRPr="008F49EB">
        <w:rPr>
          <w:rFonts w:ascii="Poppins" w:hAnsi="Poppins" w:cs="Poppins"/>
          <w:sz w:val="22"/>
          <w:szCs w:val="22"/>
        </w:rPr>
        <w:t>L’evento clou dell’estate 2026 sarà sicuramente il Campionato Europeo; manifestazione dalla doppia importanza dato che</w:t>
      </w:r>
      <w:r>
        <w:rPr>
          <w:rFonts w:ascii="Poppins" w:hAnsi="Poppins" w:cs="Poppins"/>
          <w:sz w:val="22"/>
          <w:szCs w:val="22"/>
        </w:rPr>
        <w:t>, oltre ad ottenere il titolo continentale,</w:t>
      </w:r>
      <w:r w:rsidRPr="008F49EB">
        <w:rPr>
          <w:rFonts w:ascii="Poppins" w:hAnsi="Poppins" w:cs="Poppins"/>
          <w:sz w:val="22"/>
          <w:szCs w:val="22"/>
        </w:rPr>
        <w:t xml:space="preserve"> la squadra vincitrice staccherà il pass per i Giochi Olimpici di Los Angeles 2028. </w:t>
      </w:r>
    </w:p>
    <w:p w14:paraId="5AF5BFA3" w14:textId="77777777" w:rsidR="00DF15BE" w:rsidRPr="00501FEF" w:rsidRDefault="00DF15BE" w:rsidP="00DF15BE">
      <w:pPr>
        <w:jc w:val="both"/>
        <w:rPr>
          <w:rFonts w:ascii="Poppins" w:hAnsi="Poppins" w:cs="Poppins"/>
          <w:b/>
          <w:bCs/>
          <w:color w:val="002060"/>
          <w:sz w:val="28"/>
          <w:szCs w:val="28"/>
        </w:rPr>
      </w:pPr>
      <w:r w:rsidRPr="00501FEF">
        <w:rPr>
          <w:rFonts w:ascii="Poppins" w:hAnsi="Poppins" w:cs="Poppins"/>
          <w:b/>
          <w:bCs/>
          <w:color w:val="002060"/>
          <w:sz w:val="28"/>
          <w:szCs w:val="28"/>
        </w:rPr>
        <w:t>La rassegna continentale femminile</w:t>
      </w:r>
    </w:p>
    <w:p w14:paraId="20C5AE8D" w14:textId="77777777" w:rsidR="00DF15BE" w:rsidRDefault="00DF15BE" w:rsidP="00DF15BE">
      <w:pPr>
        <w:jc w:val="both"/>
        <w:rPr>
          <w:rFonts w:ascii="Poppins" w:hAnsi="Poppins" w:cs="Poppins"/>
          <w:sz w:val="22"/>
          <w:szCs w:val="22"/>
        </w:rPr>
      </w:pPr>
      <w:r w:rsidRPr="008F49EB">
        <w:rPr>
          <w:rFonts w:ascii="Poppins" w:hAnsi="Poppins" w:cs="Poppins"/>
          <w:sz w:val="22"/>
          <w:szCs w:val="22"/>
        </w:rPr>
        <w:t xml:space="preserve">Le azzurre di Velasco, campionesse olimpiche e del mondo in carica, si presenteranno alla rassegna continentale dopo il quarto posto del 2023 e l’oro del 2021. </w:t>
      </w:r>
      <w:r>
        <w:rPr>
          <w:rFonts w:ascii="Poppins" w:hAnsi="Poppins" w:cs="Poppins"/>
          <w:sz w:val="22"/>
          <w:szCs w:val="22"/>
        </w:rPr>
        <w:t xml:space="preserve">Danesi e compagne, inserite nella pool D che si giocherà a </w:t>
      </w:r>
      <w:proofErr w:type="spellStart"/>
      <w:r>
        <w:rPr>
          <w:rFonts w:ascii="Poppins" w:hAnsi="Poppins" w:cs="Poppins"/>
          <w:sz w:val="22"/>
          <w:szCs w:val="22"/>
        </w:rPr>
        <w:t>Goteborg</w:t>
      </w:r>
      <w:proofErr w:type="spellEnd"/>
      <w:r>
        <w:rPr>
          <w:rFonts w:ascii="Poppins" w:hAnsi="Poppins" w:cs="Poppins"/>
          <w:sz w:val="22"/>
          <w:szCs w:val="22"/>
        </w:rPr>
        <w:t xml:space="preserve">, se la vedranno con Svezia, Montenegro, Francia, Slovacchia e Croazia. </w:t>
      </w:r>
    </w:p>
    <w:p w14:paraId="0A661558" w14:textId="77777777" w:rsidR="008A2E48" w:rsidRDefault="00DF15BE" w:rsidP="008A2E48">
      <w:pPr>
        <w:spacing w:line="240" w:lineRule="auto"/>
        <w:jc w:val="both"/>
        <w:rPr>
          <w:rFonts w:ascii="Poppins" w:hAnsi="Poppins" w:cs="Poppins"/>
          <w:b/>
          <w:bCs/>
          <w:sz w:val="22"/>
          <w:szCs w:val="22"/>
        </w:rPr>
      </w:pPr>
      <w:r>
        <w:rPr>
          <w:rFonts w:ascii="Poppins" w:hAnsi="Poppins" w:cs="Poppins"/>
          <w:b/>
          <w:bCs/>
          <w:sz w:val="22"/>
          <w:szCs w:val="22"/>
        </w:rPr>
        <w:t>L</w:t>
      </w:r>
      <w:r w:rsidRPr="00FD1AD1">
        <w:rPr>
          <w:rFonts w:ascii="Poppins" w:hAnsi="Poppins" w:cs="Poppins"/>
          <w:b/>
          <w:bCs/>
          <w:sz w:val="22"/>
          <w:szCs w:val="22"/>
        </w:rPr>
        <w:t>E SQUADRE PARTECIPANTI</w:t>
      </w:r>
    </w:p>
    <w:p w14:paraId="6DA84BC1" w14:textId="77777777" w:rsidR="00CB6D39" w:rsidRDefault="00DF15BE" w:rsidP="008A2E48">
      <w:pPr>
        <w:spacing w:line="240" w:lineRule="auto"/>
        <w:jc w:val="both"/>
        <w:rPr>
          <w:rFonts w:ascii="Poppins" w:hAnsi="Poppins" w:cs="Poppins"/>
          <w:sz w:val="22"/>
          <w:szCs w:val="22"/>
        </w:rPr>
      </w:pPr>
      <w:r w:rsidRPr="00FD1AD1">
        <w:rPr>
          <w:rFonts w:ascii="Poppins" w:hAnsi="Poppins" w:cs="Poppins"/>
          <w:sz w:val="22"/>
          <w:szCs w:val="22"/>
        </w:rPr>
        <w:br/>
        <w:t>24 Squadre</w:t>
      </w:r>
    </w:p>
    <w:p w14:paraId="5C76A28F" w14:textId="6C6F2EC3" w:rsidR="00CB6D39" w:rsidRPr="00CB6D39" w:rsidRDefault="00DF15BE" w:rsidP="008A2E48">
      <w:pPr>
        <w:spacing w:line="240" w:lineRule="auto"/>
        <w:jc w:val="both"/>
        <w:rPr>
          <w:rFonts w:ascii="Poppins" w:hAnsi="Poppins" w:cs="Poppins"/>
          <w:b/>
          <w:bCs/>
          <w:sz w:val="22"/>
          <w:szCs w:val="22"/>
        </w:rPr>
      </w:pPr>
      <w:r w:rsidRPr="00FD1AD1">
        <w:rPr>
          <w:rFonts w:ascii="Poppins" w:hAnsi="Poppins" w:cs="Poppins"/>
          <w:sz w:val="22"/>
          <w:szCs w:val="22"/>
        </w:rPr>
        <w:t>4 Paesi co-organizzatori: Turchia (Pool A), Repubblica Ceca (Pool B), Azerbaijan (Pool C), Svezia (Pool D).</w:t>
      </w:r>
    </w:p>
    <w:p w14:paraId="1BC032FD" w14:textId="4E472E00" w:rsidR="00CB6D39" w:rsidRDefault="00DF15BE" w:rsidP="008A2E48">
      <w:pPr>
        <w:spacing w:line="240" w:lineRule="auto"/>
        <w:jc w:val="both"/>
        <w:rPr>
          <w:rFonts w:ascii="Poppins" w:hAnsi="Poppins" w:cs="Poppins"/>
          <w:sz w:val="22"/>
          <w:szCs w:val="22"/>
        </w:rPr>
      </w:pPr>
      <w:r w:rsidRPr="00FD1AD1">
        <w:rPr>
          <w:rFonts w:ascii="Poppins" w:hAnsi="Poppins" w:cs="Poppins"/>
          <w:sz w:val="22"/>
          <w:szCs w:val="22"/>
        </w:rPr>
        <w:t>8 Squadre provenienti direttamente dall’Europeo 2023: Serbia (2a classificata), Olanda (3a classificata), Italia (4a classificata), Polonia (5a classificata), Francia (6a classificata), Bulgaria (7a classificata), Ucraina (9a classificata), Slovacchia (10a classificata).</w:t>
      </w:r>
      <w:r w:rsidRPr="00FD1AD1">
        <w:rPr>
          <w:rFonts w:ascii="Poppins" w:hAnsi="Poppins" w:cs="Poppins"/>
          <w:sz w:val="22"/>
          <w:szCs w:val="22"/>
        </w:rPr>
        <w:br/>
        <w:t>7 Squadre ammesse attraverso il processo di Qualificazione: Germania, Belgio, Slovenia, Montenegro, Spagna, Grecia, Croazia.</w:t>
      </w:r>
    </w:p>
    <w:p w14:paraId="361CCD35" w14:textId="3770C969" w:rsidR="008A2E48" w:rsidRDefault="00DF15BE" w:rsidP="008A2E48">
      <w:pPr>
        <w:spacing w:line="240" w:lineRule="auto"/>
        <w:jc w:val="both"/>
        <w:rPr>
          <w:rFonts w:ascii="Poppins" w:hAnsi="Poppins" w:cs="Poppins"/>
          <w:sz w:val="22"/>
          <w:szCs w:val="22"/>
        </w:rPr>
      </w:pPr>
      <w:r w:rsidRPr="00FD1AD1">
        <w:rPr>
          <w:rFonts w:ascii="Poppins" w:hAnsi="Poppins" w:cs="Poppins"/>
          <w:sz w:val="22"/>
          <w:szCs w:val="22"/>
        </w:rPr>
        <w:t>5 Migliori seconde squadre provenienti del processo di Qualificazione: Romania, Ungheria, Portogallo, Austria, Lettonia.</w:t>
      </w:r>
    </w:p>
    <w:p w14:paraId="5AC624FF" w14:textId="09F9496B" w:rsidR="00DF15BE" w:rsidRPr="00FD1AD1" w:rsidRDefault="00DF15BE" w:rsidP="008A2E48">
      <w:pPr>
        <w:spacing w:line="240" w:lineRule="auto"/>
        <w:jc w:val="both"/>
        <w:rPr>
          <w:rFonts w:ascii="Poppins" w:hAnsi="Poppins" w:cs="Poppins"/>
          <w:sz w:val="22"/>
          <w:szCs w:val="22"/>
        </w:rPr>
      </w:pPr>
    </w:p>
    <w:p w14:paraId="7E86394D" w14:textId="6070FE20" w:rsidR="00DF15BE" w:rsidRDefault="00DF15BE" w:rsidP="00DF15BE">
      <w:pPr>
        <w:rPr>
          <w:rFonts w:ascii="Poppins" w:hAnsi="Poppins" w:cs="Poppins"/>
          <w:sz w:val="22"/>
          <w:szCs w:val="22"/>
        </w:rPr>
      </w:pPr>
      <w:r w:rsidRPr="00FD1AD1">
        <w:rPr>
          <w:rFonts w:ascii="Poppins" w:hAnsi="Poppins" w:cs="Poppins"/>
          <w:b/>
          <w:bCs/>
          <w:sz w:val="22"/>
          <w:szCs w:val="22"/>
        </w:rPr>
        <w:t>LE POOL</w:t>
      </w:r>
      <w:r w:rsidRPr="00FD1AD1">
        <w:rPr>
          <w:rFonts w:ascii="Poppins" w:hAnsi="Poppins" w:cs="Poppins"/>
          <w:sz w:val="22"/>
          <w:szCs w:val="22"/>
        </w:rPr>
        <w:br/>
      </w:r>
      <w:proofErr w:type="spellStart"/>
      <w:r w:rsidRPr="00FD1AD1">
        <w:rPr>
          <w:rFonts w:ascii="Poppins" w:hAnsi="Poppins" w:cs="Poppins"/>
          <w:sz w:val="22"/>
          <w:szCs w:val="22"/>
        </w:rPr>
        <w:t>Pool</w:t>
      </w:r>
      <w:proofErr w:type="spellEnd"/>
      <w:r w:rsidRPr="00FD1AD1">
        <w:rPr>
          <w:rFonts w:ascii="Poppins" w:hAnsi="Poppins" w:cs="Poppins"/>
          <w:sz w:val="22"/>
          <w:szCs w:val="22"/>
        </w:rPr>
        <w:t xml:space="preserve"> A (Istanbul): Turchia, Lettonia, Polonia, Germania, Slovenia, Ungheria</w:t>
      </w:r>
      <w:r w:rsidRPr="00FD1AD1">
        <w:rPr>
          <w:rFonts w:ascii="Poppins" w:hAnsi="Poppins" w:cs="Poppins"/>
          <w:sz w:val="22"/>
          <w:szCs w:val="22"/>
        </w:rPr>
        <w:br/>
        <w:t>Pool B: (Brno): Repubblica Ceca, Austria, Serbia, Ucraina, Bulgaria, Grecia</w:t>
      </w:r>
      <w:r w:rsidRPr="00FD1AD1">
        <w:rPr>
          <w:rFonts w:ascii="Poppins" w:hAnsi="Poppins" w:cs="Poppins"/>
          <w:sz w:val="22"/>
          <w:szCs w:val="22"/>
        </w:rPr>
        <w:br/>
        <w:t>Pool C (Baku): Azerbaijan, Portogallo, Olanda, Belgio, Romania, Spagna</w:t>
      </w:r>
      <w:r w:rsidR="008A2E48">
        <w:rPr>
          <w:rFonts w:ascii="Poppins" w:hAnsi="Poppins" w:cs="Poppins"/>
          <w:sz w:val="22"/>
          <w:szCs w:val="22"/>
        </w:rPr>
        <w:br/>
      </w:r>
      <w:r>
        <w:rPr>
          <w:rFonts w:ascii="Poppins" w:hAnsi="Poppins" w:cs="Poppins"/>
          <w:b/>
          <w:bCs/>
          <w:sz w:val="22"/>
          <w:szCs w:val="22"/>
        </w:rPr>
        <w:t>P</w:t>
      </w:r>
      <w:r w:rsidRPr="00FD1AD1">
        <w:rPr>
          <w:rFonts w:ascii="Poppins" w:hAnsi="Poppins" w:cs="Poppins"/>
          <w:b/>
          <w:bCs/>
          <w:sz w:val="22"/>
          <w:szCs w:val="22"/>
        </w:rPr>
        <w:t>ool D (</w:t>
      </w:r>
      <w:proofErr w:type="spellStart"/>
      <w:r w:rsidRPr="00FD1AD1">
        <w:rPr>
          <w:rFonts w:ascii="Poppins" w:hAnsi="Poppins" w:cs="Poppins"/>
          <w:b/>
          <w:bCs/>
          <w:sz w:val="22"/>
          <w:szCs w:val="22"/>
        </w:rPr>
        <w:t>Goteborg</w:t>
      </w:r>
      <w:proofErr w:type="spellEnd"/>
      <w:r w:rsidRPr="00FD1AD1">
        <w:rPr>
          <w:rFonts w:ascii="Poppins" w:hAnsi="Poppins" w:cs="Poppins"/>
          <w:b/>
          <w:bCs/>
          <w:sz w:val="22"/>
          <w:szCs w:val="22"/>
        </w:rPr>
        <w:t>)</w:t>
      </w:r>
      <w:r w:rsidRPr="00FD1AD1">
        <w:rPr>
          <w:rFonts w:ascii="Poppins" w:hAnsi="Poppins" w:cs="Poppins"/>
          <w:sz w:val="22"/>
          <w:szCs w:val="22"/>
        </w:rPr>
        <w:t>: Svezia, Montenegro, </w:t>
      </w:r>
      <w:r w:rsidRPr="00FD1AD1">
        <w:rPr>
          <w:rFonts w:ascii="Poppins" w:hAnsi="Poppins" w:cs="Poppins"/>
          <w:b/>
          <w:bCs/>
          <w:sz w:val="22"/>
          <w:szCs w:val="22"/>
        </w:rPr>
        <w:t>Italia</w:t>
      </w:r>
      <w:r w:rsidRPr="00FD1AD1">
        <w:rPr>
          <w:rFonts w:ascii="Poppins" w:hAnsi="Poppins" w:cs="Poppins"/>
          <w:sz w:val="22"/>
          <w:szCs w:val="22"/>
        </w:rPr>
        <w:t>, Francia, Slovacchia, Croazia</w:t>
      </w:r>
    </w:p>
    <w:p w14:paraId="36AA55BD" w14:textId="77777777" w:rsidR="008A2E48" w:rsidRDefault="008A2E48" w:rsidP="00DF15BE">
      <w:pPr>
        <w:rPr>
          <w:rFonts w:ascii="Poppins" w:hAnsi="Poppins" w:cs="Poppins"/>
          <w:sz w:val="22"/>
          <w:szCs w:val="22"/>
        </w:rPr>
      </w:pPr>
    </w:p>
    <w:p w14:paraId="2A93F646" w14:textId="77777777" w:rsidR="008A2E48" w:rsidRDefault="008A2E48" w:rsidP="00DF15BE">
      <w:pPr>
        <w:rPr>
          <w:rFonts w:ascii="Poppins" w:hAnsi="Poppins" w:cs="Poppins"/>
          <w:sz w:val="22"/>
          <w:szCs w:val="22"/>
        </w:rPr>
      </w:pPr>
    </w:p>
    <w:p w14:paraId="196F017B" w14:textId="77777777" w:rsidR="008A2E48" w:rsidRDefault="008A2E48" w:rsidP="00DF15BE">
      <w:pPr>
        <w:rPr>
          <w:rFonts w:ascii="Poppins" w:hAnsi="Poppins" w:cs="Poppins"/>
          <w:sz w:val="22"/>
          <w:szCs w:val="22"/>
        </w:rPr>
      </w:pPr>
    </w:p>
    <w:p w14:paraId="0EA35CA5" w14:textId="77777777" w:rsidR="00DF15BE" w:rsidRDefault="00DF15BE" w:rsidP="00DF15BE">
      <w:pPr>
        <w:rPr>
          <w:rFonts w:ascii="Poppins" w:hAnsi="Poppins" w:cs="Poppins"/>
          <w:sz w:val="22"/>
          <w:szCs w:val="22"/>
        </w:rPr>
      </w:pPr>
    </w:p>
    <w:p w14:paraId="4F24282B" w14:textId="77777777" w:rsidR="003D64D3" w:rsidRDefault="003D64D3" w:rsidP="00DF15BE">
      <w:pPr>
        <w:rPr>
          <w:rFonts w:ascii="Poppins" w:hAnsi="Poppins" w:cs="Poppins"/>
          <w:b/>
          <w:bCs/>
          <w:sz w:val="22"/>
          <w:szCs w:val="22"/>
        </w:rPr>
      </w:pPr>
    </w:p>
    <w:p w14:paraId="7E4783D7" w14:textId="77777777" w:rsidR="003D64D3" w:rsidRDefault="003D64D3" w:rsidP="00DF15BE">
      <w:pPr>
        <w:rPr>
          <w:rFonts w:ascii="Poppins" w:hAnsi="Poppins" w:cs="Poppins"/>
          <w:b/>
          <w:bCs/>
          <w:sz w:val="22"/>
          <w:szCs w:val="22"/>
        </w:rPr>
      </w:pPr>
    </w:p>
    <w:p w14:paraId="7E514A09" w14:textId="3925E824" w:rsidR="00DF15BE" w:rsidRPr="008F49EB" w:rsidRDefault="00DF15BE" w:rsidP="00DF15BE">
      <w:pPr>
        <w:rPr>
          <w:rFonts w:ascii="Poppins" w:hAnsi="Poppins" w:cs="Poppins"/>
          <w:sz w:val="22"/>
          <w:szCs w:val="22"/>
        </w:rPr>
      </w:pPr>
      <w:r w:rsidRPr="008F49EB">
        <w:rPr>
          <w:rFonts w:ascii="Poppins" w:hAnsi="Poppins" w:cs="Poppins"/>
          <w:b/>
          <w:bCs/>
          <w:sz w:val="22"/>
          <w:szCs w:val="22"/>
        </w:rPr>
        <w:t>IL CALENDARIO DELLA PRIMA FASE (POOL D)</w:t>
      </w:r>
      <w:r w:rsidRPr="008F49EB">
        <w:rPr>
          <w:rFonts w:ascii="Poppins" w:hAnsi="Poppins" w:cs="Poppins"/>
          <w:sz w:val="22"/>
          <w:szCs w:val="22"/>
        </w:rPr>
        <w:br/>
      </w:r>
      <w:r w:rsidRPr="008F49EB">
        <w:rPr>
          <w:rFonts w:ascii="Poppins" w:hAnsi="Poppins" w:cs="Poppins"/>
          <w:b/>
          <w:bCs/>
          <w:sz w:val="22"/>
          <w:szCs w:val="22"/>
        </w:rPr>
        <w:t>21 agosto (</w:t>
      </w:r>
      <w:proofErr w:type="spellStart"/>
      <w:r w:rsidRPr="008F49EB">
        <w:rPr>
          <w:rFonts w:ascii="Poppins" w:hAnsi="Poppins" w:cs="Poppins"/>
          <w:b/>
          <w:bCs/>
          <w:sz w:val="22"/>
          <w:szCs w:val="22"/>
        </w:rPr>
        <w:t>Goteborg</w:t>
      </w:r>
      <w:proofErr w:type="spellEnd"/>
      <w:r w:rsidRPr="008F49EB">
        <w:rPr>
          <w:rFonts w:ascii="Poppins" w:hAnsi="Poppins" w:cs="Poppins"/>
          <w:b/>
          <w:bCs/>
          <w:sz w:val="22"/>
          <w:szCs w:val="22"/>
        </w:rPr>
        <w:t>, Svezia)</w:t>
      </w:r>
      <w:r w:rsidRPr="008F49EB">
        <w:rPr>
          <w:rFonts w:ascii="Poppins" w:hAnsi="Poppins" w:cs="Poppins"/>
          <w:sz w:val="22"/>
          <w:szCs w:val="22"/>
        </w:rPr>
        <w:br/>
        <w:t>Ore 13: Francia-Slovacchia</w:t>
      </w:r>
      <w:r w:rsidRPr="008F49EB">
        <w:rPr>
          <w:rFonts w:ascii="Poppins" w:hAnsi="Poppins" w:cs="Poppins"/>
          <w:sz w:val="22"/>
          <w:szCs w:val="22"/>
        </w:rPr>
        <w:br/>
        <w:t>Ore 16: Croazia-</w:t>
      </w:r>
      <w:r w:rsidRPr="008F49EB">
        <w:rPr>
          <w:rFonts w:ascii="Poppins" w:hAnsi="Poppins" w:cs="Poppins"/>
          <w:b/>
          <w:bCs/>
          <w:sz w:val="22"/>
          <w:szCs w:val="22"/>
        </w:rPr>
        <w:t>Italia</w:t>
      </w:r>
      <w:r w:rsidRPr="008F49EB">
        <w:rPr>
          <w:rFonts w:ascii="Poppins" w:hAnsi="Poppins" w:cs="Poppins"/>
          <w:sz w:val="22"/>
          <w:szCs w:val="22"/>
        </w:rPr>
        <w:br/>
        <w:t>Ore 19: Svezia-Montenegro</w:t>
      </w:r>
    </w:p>
    <w:p w14:paraId="0F924045" w14:textId="77777777" w:rsidR="00DF15BE" w:rsidRPr="008F49EB" w:rsidRDefault="00DF15BE" w:rsidP="00DF15BE">
      <w:pPr>
        <w:rPr>
          <w:rFonts w:ascii="Poppins" w:hAnsi="Poppins" w:cs="Poppins"/>
          <w:sz w:val="22"/>
          <w:szCs w:val="22"/>
        </w:rPr>
      </w:pPr>
      <w:r w:rsidRPr="008F49EB">
        <w:rPr>
          <w:rFonts w:ascii="Poppins" w:hAnsi="Poppins" w:cs="Poppins"/>
          <w:b/>
          <w:bCs/>
          <w:sz w:val="22"/>
          <w:szCs w:val="22"/>
        </w:rPr>
        <w:t>22 agosto (</w:t>
      </w:r>
      <w:proofErr w:type="spellStart"/>
      <w:r w:rsidRPr="008F49EB">
        <w:rPr>
          <w:rFonts w:ascii="Poppins" w:hAnsi="Poppins" w:cs="Poppins"/>
          <w:b/>
          <w:bCs/>
          <w:sz w:val="22"/>
          <w:szCs w:val="22"/>
        </w:rPr>
        <w:t>Goteborg</w:t>
      </w:r>
      <w:proofErr w:type="spellEnd"/>
      <w:r w:rsidRPr="008F49EB">
        <w:rPr>
          <w:rFonts w:ascii="Poppins" w:hAnsi="Poppins" w:cs="Poppins"/>
          <w:b/>
          <w:bCs/>
          <w:sz w:val="22"/>
          <w:szCs w:val="22"/>
        </w:rPr>
        <w:t>, Svezia)</w:t>
      </w:r>
      <w:r w:rsidRPr="008F49EB">
        <w:rPr>
          <w:rFonts w:ascii="Poppins" w:hAnsi="Poppins" w:cs="Poppins"/>
          <w:sz w:val="22"/>
          <w:szCs w:val="22"/>
        </w:rPr>
        <w:br/>
        <w:t>Ore 15: </w:t>
      </w:r>
      <w:r w:rsidRPr="008F49EB">
        <w:rPr>
          <w:rFonts w:ascii="Poppins" w:hAnsi="Poppins" w:cs="Poppins"/>
          <w:b/>
          <w:bCs/>
          <w:sz w:val="22"/>
          <w:szCs w:val="22"/>
        </w:rPr>
        <w:t>Italia</w:t>
      </w:r>
      <w:r w:rsidRPr="008F49EB">
        <w:rPr>
          <w:rFonts w:ascii="Poppins" w:hAnsi="Poppins" w:cs="Poppins"/>
          <w:sz w:val="22"/>
          <w:szCs w:val="22"/>
        </w:rPr>
        <w:t>-Montenegro</w:t>
      </w:r>
      <w:r w:rsidRPr="008F49EB">
        <w:rPr>
          <w:rFonts w:ascii="Poppins" w:hAnsi="Poppins" w:cs="Poppins"/>
          <w:sz w:val="22"/>
          <w:szCs w:val="22"/>
        </w:rPr>
        <w:br/>
        <w:t>Ore 18: Slovacchia-Svezia</w:t>
      </w:r>
    </w:p>
    <w:p w14:paraId="78B85A6C" w14:textId="77777777" w:rsidR="00DF15BE" w:rsidRPr="008F49EB" w:rsidRDefault="00DF15BE" w:rsidP="00DF15BE">
      <w:pPr>
        <w:rPr>
          <w:rFonts w:ascii="Poppins" w:hAnsi="Poppins" w:cs="Poppins"/>
          <w:sz w:val="22"/>
          <w:szCs w:val="22"/>
        </w:rPr>
      </w:pPr>
      <w:r w:rsidRPr="008F49EB">
        <w:rPr>
          <w:rFonts w:ascii="Poppins" w:hAnsi="Poppins" w:cs="Poppins"/>
          <w:b/>
          <w:bCs/>
          <w:sz w:val="22"/>
          <w:szCs w:val="22"/>
        </w:rPr>
        <w:t>23 agosto (</w:t>
      </w:r>
      <w:proofErr w:type="spellStart"/>
      <w:r w:rsidRPr="008F49EB">
        <w:rPr>
          <w:rFonts w:ascii="Poppins" w:hAnsi="Poppins" w:cs="Poppins"/>
          <w:b/>
          <w:bCs/>
          <w:sz w:val="22"/>
          <w:szCs w:val="22"/>
        </w:rPr>
        <w:t>Goteborg</w:t>
      </w:r>
      <w:proofErr w:type="spellEnd"/>
      <w:r w:rsidRPr="008F49EB">
        <w:rPr>
          <w:rFonts w:ascii="Poppins" w:hAnsi="Poppins" w:cs="Poppins"/>
          <w:b/>
          <w:bCs/>
          <w:sz w:val="22"/>
          <w:szCs w:val="22"/>
        </w:rPr>
        <w:t>, Svezia)</w:t>
      </w:r>
      <w:r w:rsidRPr="008F49EB">
        <w:rPr>
          <w:rFonts w:ascii="Poppins" w:hAnsi="Poppins" w:cs="Poppins"/>
          <w:sz w:val="22"/>
          <w:szCs w:val="22"/>
        </w:rPr>
        <w:br/>
        <w:t>Ore 15: Francia-Croazia</w:t>
      </w:r>
      <w:r w:rsidRPr="008F49EB">
        <w:rPr>
          <w:rFonts w:ascii="Poppins" w:hAnsi="Poppins" w:cs="Poppins"/>
          <w:sz w:val="22"/>
          <w:szCs w:val="22"/>
        </w:rPr>
        <w:br/>
        <w:t>Ore 18: Svezia-</w:t>
      </w:r>
      <w:r w:rsidRPr="008F49EB">
        <w:rPr>
          <w:rFonts w:ascii="Poppins" w:hAnsi="Poppins" w:cs="Poppins"/>
          <w:b/>
          <w:bCs/>
          <w:sz w:val="22"/>
          <w:szCs w:val="22"/>
        </w:rPr>
        <w:t>Italia</w:t>
      </w:r>
    </w:p>
    <w:p w14:paraId="5371ECC0" w14:textId="77777777" w:rsidR="00DF15BE" w:rsidRPr="008F49EB" w:rsidRDefault="00DF15BE" w:rsidP="00DF15BE">
      <w:pPr>
        <w:rPr>
          <w:rFonts w:ascii="Poppins" w:hAnsi="Poppins" w:cs="Poppins"/>
          <w:sz w:val="22"/>
          <w:szCs w:val="22"/>
        </w:rPr>
      </w:pPr>
      <w:r w:rsidRPr="008F49EB">
        <w:rPr>
          <w:rFonts w:ascii="Poppins" w:hAnsi="Poppins" w:cs="Poppins"/>
          <w:b/>
          <w:bCs/>
          <w:sz w:val="22"/>
          <w:szCs w:val="22"/>
        </w:rPr>
        <w:t>24 agosto (</w:t>
      </w:r>
      <w:proofErr w:type="spellStart"/>
      <w:r w:rsidRPr="008F49EB">
        <w:rPr>
          <w:rFonts w:ascii="Poppins" w:hAnsi="Poppins" w:cs="Poppins"/>
          <w:b/>
          <w:bCs/>
          <w:sz w:val="22"/>
          <w:szCs w:val="22"/>
        </w:rPr>
        <w:t>Goteborg</w:t>
      </w:r>
      <w:proofErr w:type="spellEnd"/>
      <w:r w:rsidRPr="008F49EB">
        <w:rPr>
          <w:rFonts w:ascii="Poppins" w:hAnsi="Poppins" w:cs="Poppins"/>
          <w:b/>
          <w:bCs/>
          <w:sz w:val="22"/>
          <w:szCs w:val="22"/>
        </w:rPr>
        <w:t>, Svezia)</w:t>
      </w:r>
      <w:r w:rsidRPr="008F49EB">
        <w:rPr>
          <w:rFonts w:ascii="Poppins" w:hAnsi="Poppins" w:cs="Poppins"/>
          <w:sz w:val="22"/>
          <w:szCs w:val="22"/>
        </w:rPr>
        <w:br/>
        <w:t>Ore 16: Croazia-Slovacchia</w:t>
      </w:r>
      <w:r w:rsidRPr="008F49EB">
        <w:rPr>
          <w:rFonts w:ascii="Poppins" w:hAnsi="Poppins" w:cs="Poppins"/>
          <w:sz w:val="22"/>
          <w:szCs w:val="22"/>
        </w:rPr>
        <w:br/>
        <w:t>Ore 19: Montenegro-Francia</w:t>
      </w:r>
    </w:p>
    <w:p w14:paraId="549463FB" w14:textId="77777777" w:rsidR="00DF15BE" w:rsidRPr="008F49EB" w:rsidRDefault="00DF15BE" w:rsidP="00DF15BE">
      <w:pPr>
        <w:rPr>
          <w:rFonts w:ascii="Poppins" w:hAnsi="Poppins" w:cs="Poppins"/>
          <w:sz w:val="22"/>
          <w:szCs w:val="22"/>
        </w:rPr>
      </w:pPr>
      <w:r w:rsidRPr="008F49EB">
        <w:rPr>
          <w:rFonts w:ascii="Poppins" w:hAnsi="Poppins" w:cs="Poppins"/>
          <w:b/>
          <w:bCs/>
          <w:sz w:val="22"/>
          <w:szCs w:val="22"/>
        </w:rPr>
        <w:t>25 agosto (</w:t>
      </w:r>
      <w:proofErr w:type="spellStart"/>
      <w:r w:rsidRPr="008F49EB">
        <w:rPr>
          <w:rFonts w:ascii="Poppins" w:hAnsi="Poppins" w:cs="Poppins"/>
          <w:b/>
          <w:bCs/>
          <w:sz w:val="22"/>
          <w:szCs w:val="22"/>
        </w:rPr>
        <w:t>Goteborg</w:t>
      </w:r>
      <w:proofErr w:type="spellEnd"/>
      <w:r w:rsidRPr="008F49EB">
        <w:rPr>
          <w:rFonts w:ascii="Poppins" w:hAnsi="Poppins" w:cs="Poppins"/>
          <w:b/>
          <w:bCs/>
          <w:sz w:val="22"/>
          <w:szCs w:val="22"/>
        </w:rPr>
        <w:t>, Svezia)</w:t>
      </w:r>
      <w:r w:rsidRPr="008F49EB">
        <w:rPr>
          <w:rFonts w:ascii="Poppins" w:hAnsi="Poppins" w:cs="Poppins"/>
          <w:sz w:val="22"/>
          <w:szCs w:val="22"/>
        </w:rPr>
        <w:br/>
        <w:t>Ore 16: </w:t>
      </w:r>
      <w:r w:rsidRPr="008F49EB">
        <w:rPr>
          <w:rFonts w:ascii="Poppins" w:hAnsi="Poppins" w:cs="Poppins"/>
          <w:b/>
          <w:bCs/>
          <w:sz w:val="22"/>
          <w:szCs w:val="22"/>
        </w:rPr>
        <w:t>Italia</w:t>
      </w:r>
      <w:r w:rsidRPr="008F49EB">
        <w:rPr>
          <w:rFonts w:ascii="Poppins" w:hAnsi="Poppins" w:cs="Poppins"/>
          <w:sz w:val="22"/>
          <w:szCs w:val="22"/>
        </w:rPr>
        <w:t>-Slovacchia</w:t>
      </w:r>
      <w:r w:rsidRPr="008F49EB">
        <w:rPr>
          <w:rFonts w:ascii="Poppins" w:hAnsi="Poppins" w:cs="Poppins"/>
          <w:sz w:val="22"/>
          <w:szCs w:val="22"/>
        </w:rPr>
        <w:br/>
        <w:t>Ore 19: Svezia-Croazia</w:t>
      </w:r>
    </w:p>
    <w:p w14:paraId="5BCC730B" w14:textId="77777777" w:rsidR="00DF15BE" w:rsidRPr="008F49EB" w:rsidRDefault="00DF15BE" w:rsidP="00DF15BE">
      <w:pPr>
        <w:rPr>
          <w:rFonts w:ascii="Poppins" w:hAnsi="Poppins" w:cs="Poppins"/>
          <w:sz w:val="22"/>
          <w:szCs w:val="22"/>
        </w:rPr>
      </w:pPr>
      <w:r w:rsidRPr="008F49EB">
        <w:rPr>
          <w:rFonts w:ascii="Poppins" w:hAnsi="Poppins" w:cs="Poppins"/>
          <w:b/>
          <w:bCs/>
          <w:sz w:val="22"/>
          <w:szCs w:val="22"/>
        </w:rPr>
        <w:t>26 agosto (</w:t>
      </w:r>
      <w:proofErr w:type="spellStart"/>
      <w:r w:rsidRPr="008F49EB">
        <w:rPr>
          <w:rFonts w:ascii="Poppins" w:hAnsi="Poppins" w:cs="Poppins"/>
          <w:b/>
          <w:bCs/>
          <w:sz w:val="22"/>
          <w:szCs w:val="22"/>
        </w:rPr>
        <w:t>Goteborg</w:t>
      </w:r>
      <w:proofErr w:type="spellEnd"/>
      <w:r w:rsidRPr="008F49EB">
        <w:rPr>
          <w:rFonts w:ascii="Poppins" w:hAnsi="Poppins" w:cs="Poppins"/>
          <w:b/>
          <w:bCs/>
          <w:sz w:val="22"/>
          <w:szCs w:val="22"/>
        </w:rPr>
        <w:t>, Svezia)</w:t>
      </w:r>
      <w:r w:rsidRPr="008F49EB">
        <w:rPr>
          <w:rFonts w:ascii="Poppins" w:hAnsi="Poppins" w:cs="Poppins"/>
          <w:sz w:val="22"/>
          <w:szCs w:val="22"/>
        </w:rPr>
        <w:br/>
        <w:t>Ore 16: Francia-</w:t>
      </w:r>
      <w:r w:rsidRPr="008F49EB">
        <w:rPr>
          <w:rFonts w:ascii="Poppins" w:hAnsi="Poppins" w:cs="Poppins"/>
          <w:b/>
          <w:bCs/>
          <w:sz w:val="22"/>
          <w:szCs w:val="22"/>
        </w:rPr>
        <w:t>Italia</w:t>
      </w:r>
      <w:r w:rsidRPr="008F49EB">
        <w:rPr>
          <w:rFonts w:ascii="Poppins" w:hAnsi="Poppins" w:cs="Poppins"/>
          <w:sz w:val="22"/>
          <w:szCs w:val="22"/>
        </w:rPr>
        <w:br/>
        <w:t>Ore 19: Slovacchia-Montenegro</w:t>
      </w:r>
    </w:p>
    <w:p w14:paraId="4D664530" w14:textId="77777777" w:rsidR="00DF15BE" w:rsidRPr="008F49EB" w:rsidRDefault="00DF15BE" w:rsidP="00DF15BE">
      <w:pPr>
        <w:rPr>
          <w:rFonts w:ascii="Poppins" w:hAnsi="Poppins" w:cs="Poppins"/>
          <w:sz w:val="22"/>
          <w:szCs w:val="22"/>
        </w:rPr>
      </w:pPr>
      <w:r w:rsidRPr="008F49EB">
        <w:rPr>
          <w:rFonts w:ascii="Poppins" w:hAnsi="Poppins" w:cs="Poppins"/>
          <w:b/>
          <w:bCs/>
          <w:sz w:val="22"/>
          <w:szCs w:val="22"/>
        </w:rPr>
        <w:t>27 agosto (</w:t>
      </w:r>
      <w:proofErr w:type="spellStart"/>
      <w:r w:rsidRPr="008F49EB">
        <w:rPr>
          <w:rFonts w:ascii="Poppins" w:hAnsi="Poppins" w:cs="Poppins"/>
          <w:b/>
          <w:bCs/>
          <w:sz w:val="22"/>
          <w:szCs w:val="22"/>
        </w:rPr>
        <w:t>Goteborg</w:t>
      </w:r>
      <w:proofErr w:type="spellEnd"/>
      <w:r w:rsidRPr="008F49EB">
        <w:rPr>
          <w:rFonts w:ascii="Poppins" w:hAnsi="Poppins" w:cs="Poppins"/>
          <w:b/>
          <w:bCs/>
          <w:sz w:val="22"/>
          <w:szCs w:val="22"/>
        </w:rPr>
        <w:t>, Svezia)</w:t>
      </w:r>
      <w:r w:rsidRPr="008F49EB">
        <w:rPr>
          <w:rFonts w:ascii="Poppins" w:hAnsi="Poppins" w:cs="Poppins"/>
          <w:sz w:val="22"/>
          <w:szCs w:val="22"/>
        </w:rPr>
        <w:br/>
        <w:t>Ore 16: Croazia-Montenegro</w:t>
      </w:r>
      <w:r w:rsidRPr="008F49EB">
        <w:rPr>
          <w:rFonts w:ascii="Poppins" w:hAnsi="Poppins" w:cs="Poppins"/>
          <w:sz w:val="22"/>
          <w:szCs w:val="22"/>
        </w:rPr>
        <w:br/>
        <w:t>Ore 19: Svezia-Francia</w:t>
      </w:r>
    </w:p>
    <w:p w14:paraId="0D4019F5" w14:textId="77777777" w:rsidR="008A2E48" w:rsidRDefault="008A2E48" w:rsidP="00DF15BE">
      <w:pPr>
        <w:rPr>
          <w:rFonts w:ascii="Poppins" w:hAnsi="Poppins" w:cs="Poppins"/>
          <w:b/>
          <w:bCs/>
          <w:sz w:val="22"/>
          <w:szCs w:val="22"/>
        </w:rPr>
      </w:pPr>
    </w:p>
    <w:p w14:paraId="34D6497E" w14:textId="77777777" w:rsidR="008A2E48" w:rsidRDefault="008A2E48" w:rsidP="00DF15BE">
      <w:pPr>
        <w:rPr>
          <w:rFonts w:ascii="Poppins" w:hAnsi="Poppins" w:cs="Poppins"/>
          <w:b/>
          <w:bCs/>
          <w:sz w:val="22"/>
          <w:szCs w:val="22"/>
        </w:rPr>
      </w:pPr>
    </w:p>
    <w:p w14:paraId="4FBD394C" w14:textId="77777777" w:rsidR="008A2E48" w:rsidRDefault="008A2E48" w:rsidP="00DF15BE">
      <w:pPr>
        <w:rPr>
          <w:rFonts w:ascii="Poppins" w:hAnsi="Poppins" w:cs="Poppins"/>
          <w:b/>
          <w:bCs/>
          <w:sz w:val="22"/>
          <w:szCs w:val="22"/>
        </w:rPr>
      </w:pPr>
    </w:p>
    <w:p w14:paraId="61F73391" w14:textId="77777777" w:rsidR="008A2E48" w:rsidRDefault="008A2E48" w:rsidP="00DF15BE">
      <w:pPr>
        <w:rPr>
          <w:rFonts w:ascii="Poppins" w:hAnsi="Poppins" w:cs="Poppins"/>
          <w:b/>
          <w:bCs/>
          <w:sz w:val="22"/>
          <w:szCs w:val="22"/>
        </w:rPr>
      </w:pPr>
    </w:p>
    <w:p w14:paraId="15CD35EF" w14:textId="77777777" w:rsidR="008A2E48" w:rsidRDefault="008A2E48" w:rsidP="00DF15BE">
      <w:pPr>
        <w:rPr>
          <w:rFonts w:ascii="Poppins" w:hAnsi="Poppins" w:cs="Poppins"/>
          <w:b/>
          <w:bCs/>
          <w:sz w:val="22"/>
          <w:szCs w:val="22"/>
        </w:rPr>
      </w:pPr>
    </w:p>
    <w:p w14:paraId="57DDB4A9" w14:textId="77777777" w:rsidR="008A2E48" w:rsidRDefault="008A2E48" w:rsidP="00DF15BE">
      <w:pPr>
        <w:rPr>
          <w:rFonts w:ascii="Poppins" w:hAnsi="Poppins" w:cs="Poppins"/>
          <w:b/>
          <w:bCs/>
          <w:sz w:val="22"/>
          <w:szCs w:val="22"/>
        </w:rPr>
      </w:pPr>
    </w:p>
    <w:p w14:paraId="1D52D189" w14:textId="77777777" w:rsidR="008A2E48" w:rsidRDefault="008A2E48" w:rsidP="00DF15BE">
      <w:pPr>
        <w:rPr>
          <w:rFonts w:ascii="Poppins" w:hAnsi="Poppins" w:cs="Poppins"/>
          <w:b/>
          <w:bCs/>
          <w:sz w:val="22"/>
          <w:szCs w:val="22"/>
        </w:rPr>
      </w:pPr>
    </w:p>
    <w:p w14:paraId="0020B4D6" w14:textId="77777777" w:rsidR="008A2E48" w:rsidRDefault="008A2E48" w:rsidP="00DF15BE">
      <w:pPr>
        <w:rPr>
          <w:rFonts w:ascii="Poppins" w:hAnsi="Poppins" w:cs="Poppins"/>
          <w:b/>
          <w:bCs/>
          <w:sz w:val="22"/>
          <w:szCs w:val="22"/>
        </w:rPr>
      </w:pPr>
    </w:p>
    <w:p w14:paraId="61A704F1" w14:textId="77777777" w:rsidR="003D64D3" w:rsidRDefault="003D64D3" w:rsidP="00DF15BE">
      <w:pPr>
        <w:rPr>
          <w:rFonts w:ascii="Poppins" w:hAnsi="Poppins" w:cs="Poppins"/>
          <w:b/>
          <w:bCs/>
          <w:sz w:val="22"/>
          <w:szCs w:val="22"/>
        </w:rPr>
      </w:pPr>
    </w:p>
    <w:p w14:paraId="67791442" w14:textId="1899DC59" w:rsidR="00DF15BE" w:rsidRPr="008F49EB" w:rsidRDefault="00DF15BE" w:rsidP="00DF15BE">
      <w:pPr>
        <w:rPr>
          <w:rFonts w:ascii="Poppins" w:hAnsi="Poppins" w:cs="Poppins"/>
          <w:sz w:val="22"/>
          <w:szCs w:val="22"/>
        </w:rPr>
      </w:pPr>
      <w:r w:rsidRPr="008F49EB">
        <w:rPr>
          <w:rFonts w:ascii="Poppins" w:hAnsi="Poppins" w:cs="Poppins"/>
          <w:b/>
          <w:bCs/>
          <w:sz w:val="22"/>
          <w:szCs w:val="22"/>
        </w:rPr>
        <w:t>Fase eliminazione diretta</w:t>
      </w:r>
      <w:r w:rsidRPr="008F49EB">
        <w:rPr>
          <w:rFonts w:ascii="Poppins" w:hAnsi="Poppins" w:cs="Poppins"/>
          <w:sz w:val="22"/>
          <w:szCs w:val="22"/>
        </w:rPr>
        <w:br/>
      </w:r>
      <w:r w:rsidRPr="008F49EB">
        <w:rPr>
          <w:rFonts w:ascii="Poppins" w:hAnsi="Poppins" w:cs="Poppins"/>
          <w:b/>
          <w:bCs/>
          <w:sz w:val="22"/>
          <w:szCs w:val="22"/>
        </w:rPr>
        <w:t>Ottavi di finale</w:t>
      </w:r>
      <w:r w:rsidRPr="008F49EB">
        <w:rPr>
          <w:rFonts w:ascii="Poppins" w:hAnsi="Poppins" w:cs="Poppins"/>
          <w:sz w:val="22"/>
          <w:szCs w:val="22"/>
        </w:rPr>
        <w:br/>
        <w:t>30 e 31 agosto (Brno, Repubblica Ceca)</w:t>
      </w:r>
      <w:r w:rsidR="008A2E48">
        <w:rPr>
          <w:rFonts w:ascii="Poppins" w:hAnsi="Poppins" w:cs="Poppins"/>
          <w:sz w:val="22"/>
          <w:szCs w:val="22"/>
        </w:rPr>
        <w:br/>
      </w:r>
      <w:r w:rsidRPr="008F49EB">
        <w:rPr>
          <w:rFonts w:ascii="Poppins" w:hAnsi="Poppins" w:cs="Poppins"/>
          <w:sz w:val="22"/>
          <w:szCs w:val="22"/>
        </w:rPr>
        <w:t>EF5: B1 vs D4</w:t>
      </w:r>
      <w:r w:rsidRPr="008F49EB">
        <w:rPr>
          <w:rFonts w:ascii="Poppins" w:hAnsi="Poppins" w:cs="Poppins"/>
          <w:sz w:val="22"/>
          <w:szCs w:val="22"/>
        </w:rPr>
        <w:br/>
        <w:t>EF8: D2 vs B3</w:t>
      </w:r>
      <w:r w:rsidRPr="008F49EB">
        <w:rPr>
          <w:rFonts w:ascii="Poppins" w:hAnsi="Poppins" w:cs="Poppins"/>
          <w:sz w:val="22"/>
          <w:szCs w:val="22"/>
        </w:rPr>
        <w:br/>
        <w:t>EF6: D1 vs B4</w:t>
      </w:r>
      <w:r w:rsidRPr="008F49EB">
        <w:rPr>
          <w:rFonts w:ascii="Poppins" w:hAnsi="Poppins" w:cs="Poppins"/>
          <w:sz w:val="22"/>
          <w:szCs w:val="22"/>
        </w:rPr>
        <w:br/>
        <w:t>EF7: B2 vs D3</w:t>
      </w:r>
      <w:r w:rsidRPr="008F49EB">
        <w:rPr>
          <w:rFonts w:ascii="Poppins" w:hAnsi="Poppins" w:cs="Poppins"/>
          <w:sz w:val="22"/>
          <w:szCs w:val="22"/>
        </w:rPr>
        <w:br/>
        <w:t>31 agosto e 1° settembre (Istanbul, Turchia)</w:t>
      </w:r>
      <w:r w:rsidRPr="008F49EB">
        <w:rPr>
          <w:rFonts w:ascii="Poppins" w:hAnsi="Poppins" w:cs="Poppins"/>
          <w:sz w:val="22"/>
          <w:szCs w:val="22"/>
        </w:rPr>
        <w:br/>
        <w:t>EF1: A1 vs C4</w:t>
      </w:r>
      <w:r w:rsidRPr="008F49EB">
        <w:rPr>
          <w:rFonts w:ascii="Poppins" w:hAnsi="Poppins" w:cs="Poppins"/>
          <w:sz w:val="22"/>
          <w:szCs w:val="22"/>
        </w:rPr>
        <w:br/>
        <w:t>EF4: C2 vs A3</w:t>
      </w:r>
      <w:r w:rsidRPr="008F49EB">
        <w:rPr>
          <w:rFonts w:ascii="Poppins" w:hAnsi="Poppins" w:cs="Poppins"/>
          <w:sz w:val="22"/>
          <w:szCs w:val="22"/>
        </w:rPr>
        <w:br/>
        <w:t>EF2: C1 vs A4</w:t>
      </w:r>
      <w:r w:rsidRPr="008F49EB">
        <w:rPr>
          <w:rFonts w:ascii="Poppins" w:hAnsi="Poppins" w:cs="Poppins"/>
          <w:sz w:val="22"/>
          <w:szCs w:val="22"/>
        </w:rPr>
        <w:br/>
        <w:t>EF3: A2 vs C3</w:t>
      </w:r>
    </w:p>
    <w:p w14:paraId="2B0B0F4E" w14:textId="77777777" w:rsidR="00DF15BE" w:rsidRPr="008F49EB" w:rsidRDefault="00DF15BE" w:rsidP="00DF15BE">
      <w:pPr>
        <w:rPr>
          <w:rFonts w:ascii="Poppins" w:hAnsi="Poppins" w:cs="Poppins"/>
          <w:sz w:val="22"/>
          <w:szCs w:val="22"/>
        </w:rPr>
      </w:pPr>
      <w:r w:rsidRPr="008F49EB">
        <w:rPr>
          <w:rFonts w:ascii="Poppins" w:hAnsi="Poppins" w:cs="Poppins"/>
          <w:b/>
          <w:bCs/>
          <w:sz w:val="22"/>
          <w:szCs w:val="22"/>
        </w:rPr>
        <w:t>Quarti di finale</w:t>
      </w:r>
      <w:r w:rsidRPr="008F49EB">
        <w:rPr>
          <w:rFonts w:ascii="Poppins" w:hAnsi="Poppins" w:cs="Poppins"/>
          <w:sz w:val="22"/>
          <w:szCs w:val="22"/>
        </w:rPr>
        <w:br/>
        <w:t>2 settembre (Brno, Repubblica Ceca)</w:t>
      </w:r>
      <w:r w:rsidRPr="008F49EB">
        <w:rPr>
          <w:rFonts w:ascii="Poppins" w:hAnsi="Poppins" w:cs="Poppins"/>
          <w:sz w:val="22"/>
          <w:szCs w:val="22"/>
        </w:rPr>
        <w:br/>
        <w:t>QF3: vincente EF5 vs EF8</w:t>
      </w:r>
      <w:r w:rsidRPr="008F49EB">
        <w:rPr>
          <w:rFonts w:ascii="Poppins" w:hAnsi="Poppins" w:cs="Poppins"/>
          <w:sz w:val="22"/>
          <w:szCs w:val="22"/>
        </w:rPr>
        <w:br/>
        <w:t>QF4: vincente EF6 vs EF7</w:t>
      </w:r>
      <w:r w:rsidRPr="008F49EB">
        <w:rPr>
          <w:rFonts w:ascii="Poppins" w:hAnsi="Poppins" w:cs="Poppins"/>
          <w:sz w:val="22"/>
          <w:szCs w:val="22"/>
        </w:rPr>
        <w:br/>
        <w:t>3 settembre (Istanbul, Turchia)</w:t>
      </w:r>
      <w:r w:rsidRPr="008F49EB">
        <w:rPr>
          <w:rFonts w:ascii="Poppins" w:hAnsi="Poppins" w:cs="Poppins"/>
          <w:sz w:val="22"/>
          <w:szCs w:val="22"/>
        </w:rPr>
        <w:br/>
        <w:t>QF1: vincente EF1 vs EF4</w:t>
      </w:r>
      <w:r w:rsidRPr="008F49EB">
        <w:rPr>
          <w:rFonts w:ascii="Poppins" w:hAnsi="Poppins" w:cs="Poppins"/>
          <w:sz w:val="22"/>
          <w:szCs w:val="22"/>
        </w:rPr>
        <w:br/>
        <w:t>QF2: vincente EF2 vs EF3</w:t>
      </w:r>
    </w:p>
    <w:p w14:paraId="6256E951" w14:textId="77777777" w:rsidR="00DF15BE" w:rsidRPr="008F49EB" w:rsidRDefault="00DF15BE" w:rsidP="00DF15BE">
      <w:pPr>
        <w:rPr>
          <w:rFonts w:ascii="Poppins" w:hAnsi="Poppins" w:cs="Poppins"/>
          <w:sz w:val="22"/>
          <w:szCs w:val="22"/>
        </w:rPr>
      </w:pPr>
      <w:r w:rsidRPr="008F49EB">
        <w:rPr>
          <w:rFonts w:ascii="Poppins" w:hAnsi="Poppins" w:cs="Poppins"/>
          <w:b/>
          <w:bCs/>
          <w:sz w:val="22"/>
          <w:szCs w:val="22"/>
        </w:rPr>
        <w:t>Semifinali </w:t>
      </w:r>
      <w:r w:rsidRPr="008F49EB">
        <w:rPr>
          <w:rFonts w:ascii="Poppins" w:hAnsi="Poppins" w:cs="Poppins"/>
          <w:sz w:val="22"/>
          <w:szCs w:val="22"/>
        </w:rPr>
        <w:br/>
        <w:t>5 settembre (Istanbul, Turchia)</w:t>
      </w:r>
      <w:r w:rsidRPr="008F49EB">
        <w:rPr>
          <w:rFonts w:ascii="Poppins" w:hAnsi="Poppins" w:cs="Poppins"/>
          <w:sz w:val="22"/>
          <w:szCs w:val="22"/>
        </w:rPr>
        <w:br/>
        <w:t>SF1: vincente QF1 vs QF4</w:t>
      </w:r>
      <w:r w:rsidRPr="008F49EB">
        <w:rPr>
          <w:rFonts w:ascii="Poppins" w:hAnsi="Poppins" w:cs="Poppins"/>
          <w:sz w:val="22"/>
          <w:szCs w:val="22"/>
        </w:rPr>
        <w:br/>
        <w:t>SF2: vincente QF2 vs QF3</w:t>
      </w:r>
    </w:p>
    <w:p w14:paraId="3B41BB4B" w14:textId="77777777" w:rsidR="00DF15BE" w:rsidRDefault="00DF15BE" w:rsidP="00DF15BE">
      <w:pPr>
        <w:rPr>
          <w:rFonts w:ascii="Poppins" w:hAnsi="Poppins" w:cs="Poppins"/>
          <w:sz w:val="22"/>
          <w:szCs w:val="22"/>
        </w:rPr>
      </w:pPr>
      <w:r w:rsidRPr="008F49EB">
        <w:rPr>
          <w:rFonts w:ascii="Poppins" w:hAnsi="Poppins" w:cs="Poppins"/>
          <w:b/>
          <w:bCs/>
          <w:sz w:val="22"/>
          <w:szCs w:val="22"/>
        </w:rPr>
        <w:t>Finali </w:t>
      </w:r>
      <w:r w:rsidRPr="008F49EB">
        <w:rPr>
          <w:rFonts w:ascii="Poppins" w:hAnsi="Poppins" w:cs="Poppins"/>
          <w:sz w:val="22"/>
          <w:szCs w:val="22"/>
        </w:rPr>
        <w:br/>
        <w:t>6 settembre (Istanbul, Turchia)</w:t>
      </w:r>
      <w:r w:rsidRPr="008F49EB">
        <w:rPr>
          <w:rFonts w:ascii="Poppins" w:hAnsi="Poppins" w:cs="Poppins"/>
          <w:sz w:val="22"/>
          <w:szCs w:val="22"/>
        </w:rPr>
        <w:br/>
        <w:t>Finale 3°-4° posto</w:t>
      </w:r>
      <w:r w:rsidRPr="008F49EB">
        <w:rPr>
          <w:rFonts w:ascii="Poppins" w:hAnsi="Poppins" w:cs="Poppins"/>
          <w:sz w:val="22"/>
          <w:szCs w:val="22"/>
        </w:rPr>
        <w:br/>
        <w:t>Finale 1°-2° posto</w:t>
      </w:r>
    </w:p>
    <w:p w14:paraId="59DB87AB" w14:textId="77777777" w:rsidR="00C32629" w:rsidRDefault="00C32629">
      <w:pPr>
        <w:rPr>
          <w:rFonts w:ascii="Poppins" w:hAnsi="Poppins" w:cs="Poppins"/>
          <w:sz w:val="22"/>
          <w:szCs w:val="22"/>
        </w:rPr>
      </w:pPr>
      <w:r>
        <w:rPr>
          <w:rFonts w:ascii="Poppins" w:hAnsi="Poppins" w:cs="Poppins"/>
          <w:sz w:val="22"/>
          <w:szCs w:val="22"/>
        </w:rPr>
        <w:br w:type="page"/>
      </w:r>
    </w:p>
    <w:p w14:paraId="5A053B17" w14:textId="65996EBB" w:rsidR="00481DC5" w:rsidRDefault="00481DC5" w:rsidP="000128BE">
      <w:pPr>
        <w:rPr>
          <w:rFonts w:ascii="Poppins" w:hAnsi="Poppins" w:cs="Poppins"/>
          <w:b/>
          <w:bCs/>
          <w:color w:val="002060"/>
          <w:sz w:val="28"/>
          <w:szCs w:val="28"/>
        </w:rPr>
      </w:pPr>
      <w:r>
        <w:rPr>
          <w:rFonts w:ascii="Poppins" w:hAnsi="Poppins" w:cs="Poppins"/>
          <w:b/>
          <w:bCs/>
          <w:noProof/>
          <w:color w:val="FFFFFF" w:themeColor="background1"/>
          <w:sz w:val="28"/>
          <w:szCs w:val="28"/>
        </w:rPr>
        <w:lastRenderedPageBreak/>
        <w:drawing>
          <wp:anchor distT="0" distB="0" distL="114300" distR="114300" simplePos="0" relativeHeight="251718656" behindDoc="1" locked="0" layoutInCell="1" allowOverlap="1" wp14:anchorId="0BE77491" wp14:editId="574AFBD1">
            <wp:simplePos x="0" y="0"/>
            <wp:positionH relativeFrom="column">
              <wp:posOffset>-736600</wp:posOffset>
            </wp:positionH>
            <wp:positionV relativeFrom="paragraph">
              <wp:posOffset>-640080</wp:posOffset>
            </wp:positionV>
            <wp:extent cx="7587615" cy="10724515"/>
            <wp:effectExtent l="0" t="0" r="0" b="0"/>
            <wp:wrapNone/>
            <wp:docPr id="2125750339"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50339" name="Immagine 212575033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87615" cy="10724515"/>
                    </a:xfrm>
                    <a:prstGeom prst="rect">
                      <a:avLst/>
                    </a:prstGeom>
                  </pic:spPr>
                </pic:pic>
              </a:graphicData>
            </a:graphic>
            <wp14:sizeRelH relativeFrom="page">
              <wp14:pctWidth>0</wp14:pctWidth>
            </wp14:sizeRelH>
            <wp14:sizeRelV relativeFrom="page">
              <wp14:pctHeight>0</wp14:pctHeight>
            </wp14:sizeRelV>
          </wp:anchor>
        </w:drawing>
      </w:r>
    </w:p>
    <w:p w14:paraId="121E5BFE" w14:textId="1ED17C47" w:rsidR="00481DC5" w:rsidRDefault="00481DC5">
      <w:pPr>
        <w:rPr>
          <w:rFonts w:ascii="Poppins" w:hAnsi="Poppins" w:cs="Poppins"/>
          <w:b/>
          <w:bCs/>
          <w:color w:val="002060"/>
          <w:sz w:val="28"/>
          <w:szCs w:val="28"/>
        </w:rPr>
      </w:pPr>
      <w:r>
        <w:rPr>
          <w:rFonts w:ascii="Poppins" w:hAnsi="Poppins" w:cs="Poppins"/>
          <w:b/>
          <w:bCs/>
          <w:color w:val="002060"/>
          <w:sz w:val="28"/>
          <w:szCs w:val="28"/>
        </w:rPr>
        <w:br w:type="page"/>
      </w:r>
    </w:p>
    <w:p w14:paraId="487C7EF0" w14:textId="77777777" w:rsidR="005D4067" w:rsidRDefault="005D4067" w:rsidP="000128BE">
      <w:pPr>
        <w:rPr>
          <w:rFonts w:ascii="Poppins" w:hAnsi="Poppins" w:cs="Poppins"/>
          <w:b/>
          <w:bCs/>
          <w:color w:val="002060"/>
          <w:sz w:val="28"/>
          <w:szCs w:val="28"/>
        </w:rPr>
      </w:pPr>
    </w:p>
    <w:p w14:paraId="6D774CBA" w14:textId="77777777" w:rsidR="00002991" w:rsidRPr="00C32629" w:rsidRDefault="00002991" w:rsidP="00002991">
      <w:pPr>
        <w:rPr>
          <w:rFonts w:ascii="Poppins" w:hAnsi="Poppins" w:cs="Poppins"/>
          <w:sz w:val="22"/>
          <w:szCs w:val="22"/>
        </w:rPr>
      </w:pPr>
      <w:r w:rsidRPr="00501FEF">
        <w:rPr>
          <w:rFonts w:ascii="Poppins" w:hAnsi="Poppins" w:cs="Poppins"/>
          <w:b/>
          <w:bCs/>
          <w:color w:val="002060"/>
          <w:sz w:val="28"/>
          <w:szCs w:val="28"/>
        </w:rPr>
        <w:t>La rassegna continentale maschile</w:t>
      </w:r>
    </w:p>
    <w:p w14:paraId="4B5D19C7" w14:textId="77777777" w:rsidR="00DF15BE" w:rsidRDefault="00DF15BE" w:rsidP="00DF15BE">
      <w:pPr>
        <w:jc w:val="both"/>
        <w:rPr>
          <w:rFonts w:ascii="Poppins" w:hAnsi="Poppins" w:cs="Poppins"/>
          <w:sz w:val="22"/>
          <w:szCs w:val="22"/>
        </w:rPr>
      </w:pPr>
      <w:r>
        <w:rPr>
          <w:rFonts w:ascii="Poppins" w:hAnsi="Poppins" w:cs="Poppins"/>
          <w:sz w:val="22"/>
          <w:szCs w:val="22"/>
        </w:rPr>
        <w:t xml:space="preserve">Gli azzurri del CT De Giorgi, bicampioni del mondo in carica, si presenteranno alla manifestazione forti di due medaglie nelle ultime due edizioni; quella d’argento ottenuta a Roma nel 2023 e quella d’oro conquistata a Katowice (Polonia) nel 2021. Nell’estate 2026 la rassegna continentale tornerà in Italia. La nostra penisola ospiterà, infatti, i match della pool A, con la gara inaugurale nella splendida cornice di Piazza del Plebiscito a Napoli e gli altri incontri nell’iconico Pala Panini di Modena; ottavi e quarti di finale al Pala Vela di Torino e, infine, semifinali e finali nella nuova e moderna Arena Santa Giulia di Milano; impianto inaugurato in occasione delle Olimpiadi Invernali di Milano-Cortina 2026. </w:t>
      </w:r>
    </w:p>
    <w:p w14:paraId="557FCE49" w14:textId="77777777" w:rsidR="00002991" w:rsidRDefault="00002991" w:rsidP="00DF15BE">
      <w:pPr>
        <w:jc w:val="both"/>
        <w:rPr>
          <w:rFonts w:ascii="Poppins" w:hAnsi="Poppins" w:cs="Poppins"/>
          <w:b/>
          <w:bCs/>
          <w:sz w:val="22"/>
          <w:szCs w:val="22"/>
        </w:rPr>
      </w:pPr>
    </w:p>
    <w:p w14:paraId="336CEA73" w14:textId="77777777" w:rsidR="00002991" w:rsidRDefault="00DF15BE" w:rsidP="00DF15BE">
      <w:pPr>
        <w:jc w:val="both"/>
        <w:rPr>
          <w:rFonts w:ascii="Poppins" w:hAnsi="Poppins" w:cs="Poppins"/>
          <w:b/>
          <w:bCs/>
          <w:sz w:val="22"/>
          <w:szCs w:val="22"/>
        </w:rPr>
      </w:pPr>
      <w:r w:rsidRPr="00AA02D1">
        <w:rPr>
          <w:rFonts w:ascii="Poppins" w:hAnsi="Poppins" w:cs="Poppins"/>
          <w:b/>
          <w:bCs/>
          <w:sz w:val="22"/>
          <w:szCs w:val="22"/>
        </w:rPr>
        <w:t>LE SQUADRE PARTECIPANTI</w:t>
      </w:r>
    </w:p>
    <w:p w14:paraId="296E15B8" w14:textId="77777777" w:rsidR="00CB6D39" w:rsidRDefault="00DF15BE" w:rsidP="008A2E48">
      <w:pPr>
        <w:spacing w:line="240" w:lineRule="auto"/>
        <w:jc w:val="both"/>
        <w:rPr>
          <w:rFonts w:ascii="Poppins" w:hAnsi="Poppins" w:cs="Poppins"/>
          <w:sz w:val="22"/>
          <w:szCs w:val="22"/>
        </w:rPr>
      </w:pPr>
      <w:r w:rsidRPr="00AA02D1">
        <w:rPr>
          <w:rFonts w:ascii="Poppins" w:hAnsi="Poppins" w:cs="Poppins"/>
          <w:sz w:val="22"/>
          <w:szCs w:val="22"/>
        </w:rPr>
        <w:t>24 Squadre</w:t>
      </w:r>
    </w:p>
    <w:p w14:paraId="23AF2E2A" w14:textId="77777777" w:rsidR="00CB6D39" w:rsidRDefault="00DF15BE" w:rsidP="008A2E48">
      <w:pPr>
        <w:spacing w:line="240" w:lineRule="auto"/>
        <w:jc w:val="both"/>
        <w:rPr>
          <w:rFonts w:ascii="Poppins" w:hAnsi="Poppins" w:cs="Poppins"/>
          <w:sz w:val="22"/>
          <w:szCs w:val="22"/>
        </w:rPr>
      </w:pPr>
      <w:r w:rsidRPr="00AA02D1">
        <w:rPr>
          <w:rFonts w:ascii="Poppins" w:hAnsi="Poppins" w:cs="Poppins"/>
          <w:sz w:val="22"/>
          <w:szCs w:val="22"/>
        </w:rPr>
        <w:t>4 Paesi co-organizzatori: Italia (Pool A), Bulgaria (Pool B), Finlandia (Pool C), Romania (Pool D).</w:t>
      </w:r>
    </w:p>
    <w:p w14:paraId="2274C122" w14:textId="77777777" w:rsidR="00CB6D39" w:rsidRDefault="00DF15BE" w:rsidP="008A2E48">
      <w:pPr>
        <w:spacing w:line="240" w:lineRule="auto"/>
        <w:jc w:val="both"/>
        <w:rPr>
          <w:rFonts w:ascii="Poppins" w:hAnsi="Poppins" w:cs="Poppins"/>
          <w:sz w:val="22"/>
          <w:szCs w:val="22"/>
        </w:rPr>
      </w:pPr>
      <w:r w:rsidRPr="00AA02D1">
        <w:rPr>
          <w:rFonts w:ascii="Poppins" w:hAnsi="Poppins" w:cs="Poppins"/>
          <w:sz w:val="22"/>
          <w:szCs w:val="22"/>
        </w:rPr>
        <w:t>8 Squadre provenienti direttamente dall’Europeo 2023: Polonia (1a classificata), Slovenia (3a classificata), Francia (4a classificata), Olanda (5a classificata), Serbia (6a classificata), Ucraina (8a classificata), Germania (9a classificata), Portogallo (10a classificata).</w:t>
      </w:r>
      <w:r w:rsidRPr="00AA02D1">
        <w:rPr>
          <w:rFonts w:ascii="Poppins" w:hAnsi="Poppins" w:cs="Poppins"/>
          <w:sz w:val="22"/>
          <w:szCs w:val="22"/>
        </w:rPr>
        <w:br/>
        <w:t>7 Squadre ammesse attraverso il processo di Qualificazione: Danimarca, Belgio, Repubblica Ceca, Estonia, Svizzera, Grecia, Slovacchia.</w:t>
      </w:r>
    </w:p>
    <w:p w14:paraId="4DB2CE18" w14:textId="7421F7E3" w:rsidR="00DF15BE" w:rsidRPr="00AA02D1" w:rsidRDefault="00DF15BE" w:rsidP="008A2E48">
      <w:pPr>
        <w:spacing w:line="240" w:lineRule="auto"/>
        <w:jc w:val="both"/>
        <w:rPr>
          <w:rFonts w:ascii="Poppins" w:hAnsi="Poppins" w:cs="Poppins"/>
          <w:sz w:val="22"/>
          <w:szCs w:val="22"/>
        </w:rPr>
      </w:pPr>
      <w:r w:rsidRPr="00AA02D1">
        <w:rPr>
          <w:rFonts w:ascii="Poppins" w:hAnsi="Poppins" w:cs="Poppins"/>
          <w:sz w:val="22"/>
          <w:szCs w:val="22"/>
        </w:rPr>
        <w:t>5 Migliori seconde squadre provenienti del processo di Qualificazione: Lettonia, Turchia, Israele, Svezia, Macedonia del Nord.</w:t>
      </w:r>
    </w:p>
    <w:p w14:paraId="4055444D" w14:textId="77777777" w:rsidR="008A2E48" w:rsidRDefault="008A2E48" w:rsidP="00DF15BE">
      <w:pPr>
        <w:rPr>
          <w:rFonts w:ascii="Poppins" w:hAnsi="Poppins" w:cs="Poppins"/>
          <w:b/>
          <w:bCs/>
          <w:sz w:val="22"/>
          <w:szCs w:val="22"/>
        </w:rPr>
      </w:pPr>
    </w:p>
    <w:p w14:paraId="5F9950A6" w14:textId="2D6CC1D8" w:rsidR="00DF15BE" w:rsidRDefault="00DF15BE" w:rsidP="00DF15BE">
      <w:pPr>
        <w:rPr>
          <w:rFonts w:ascii="Poppins" w:hAnsi="Poppins" w:cs="Poppins"/>
          <w:sz w:val="22"/>
          <w:szCs w:val="22"/>
        </w:rPr>
      </w:pPr>
      <w:r w:rsidRPr="00AA02D1">
        <w:rPr>
          <w:rFonts w:ascii="Poppins" w:hAnsi="Poppins" w:cs="Poppins"/>
          <w:b/>
          <w:bCs/>
          <w:sz w:val="22"/>
          <w:szCs w:val="22"/>
        </w:rPr>
        <w:t>LE POOL</w:t>
      </w:r>
      <w:r w:rsidRPr="00AA02D1">
        <w:rPr>
          <w:rFonts w:ascii="Poppins" w:hAnsi="Poppins" w:cs="Poppins"/>
          <w:sz w:val="22"/>
          <w:szCs w:val="22"/>
        </w:rPr>
        <w:br/>
      </w:r>
      <w:proofErr w:type="spellStart"/>
      <w:r w:rsidRPr="00AA02D1">
        <w:rPr>
          <w:rFonts w:ascii="Poppins" w:hAnsi="Poppins" w:cs="Poppins"/>
          <w:b/>
          <w:bCs/>
          <w:sz w:val="22"/>
          <w:szCs w:val="22"/>
        </w:rPr>
        <w:t>Pool</w:t>
      </w:r>
      <w:proofErr w:type="spellEnd"/>
      <w:r w:rsidRPr="00AA02D1">
        <w:rPr>
          <w:rFonts w:ascii="Poppins" w:hAnsi="Poppins" w:cs="Poppins"/>
          <w:b/>
          <w:bCs/>
          <w:sz w:val="22"/>
          <w:szCs w:val="22"/>
        </w:rPr>
        <w:t xml:space="preserve"> A (Napoli-Modena)</w:t>
      </w:r>
      <w:r w:rsidRPr="00AA02D1">
        <w:rPr>
          <w:rFonts w:ascii="Poppins" w:hAnsi="Poppins" w:cs="Poppins"/>
          <w:sz w:val="22"/>
          <w:szCs w:val="22"/>
        </w:rPr>
        <w:t>: </w:t>
      </w:r>
      <w:r w:rsidRPr="00AA02D1">
        <w:rPr>
          <w:rFonts w:ascii="Poppins" w:hAnsi="Poppins" w:cs="Poppins"/>
          <w:b/>
          <w:bCs/>
          <w:sz w:val="22"/>
          <w:szCs w:val="22"/>
        </w:rPr>
        <w:t>Italia</w:t>
      </w:r>
      <w:r w:rsidRPr="00AA02D1">
        <w:rPr>
          <w:rFonts w:ascii="Poppins" w:hAnsi="Poppins" w:cs="Poppins"/>
          <w:sz w:val="22"/>
          <w:szCs w:val="22"/>
        </w:rPr>
        <w:t>, Svezia, Slovenia, Repubblica Ceca, Grecia, Slovacchia</w:t>
      </w:r>
      <w:r w:rsidRPr="00AA02D1">
        <w:rPr>
          <w:rFonts w:ascii="Poppins" w:hAnsi="Poppins" w:cs="Poppins"/>
          <w:sz w:val="22"/>
          <w:szCs w:val="22"/>
        </w:rPr>
        <w:br/>
        <w:t>Pool B (Varna): Bulgaria, Macedonia del Nord, Polonia, Ucraina, Portogallo, Israele</w:t>
      </w:r>
      <w:r w:rsidRPr="00AA02D1">
        <w:rPr>
          <w:rFonts w:ascii="Poppins" w:hAnsi="Poppins" w:cs="Poppins"/>
          <w:sz w:val="22"/>
          <w:szCs w:val="22"/>
        </w:rPr>
        <w:br/>
        <w:t>Pool C (Tampere): Finlandia, Estonia, Serbia, Belgio, Olanda, Danimarca</w:t>
      </w:r>
      <w:r w:rsidRPr="00AA02D1">
        <w:rPr>
          <w:rFonts w:ascii="Poppins" w:hAnsi="Poppins" w:cs="Poppins"/>
          <w:sz w:val="22"/>
          <w:szCs w:val="22"/>
        </w:rPr>
        <w:br/>
        <w:t>Pool D (Cluj-Napoca): Romania, Lettonia, Francia, Germania, Turchia, Svizzera</w:t>
      </w:r>
    </w:p>
    <w:p w14:paraId="0691E8AF" w14:textId="77777777" w:rsidR="00DF15BE" w:rsidRDefault="00DF15BE" w:rsidP="00DF15BE">
      <w:pPr>
        <w:rPr>
          <w:rFonts w:ascii="Poppins" w:hAnsi="Poppins" w:cs="Poppins"/>
          <w:sz w:val="22"/>
          <w:szCs w:val="22"/>
        </w:rPr>
      </w:pPr>
    </w:p>
    <w:p w14:paraId="36077E9D" w14:textId="77777777" w:rsidR="00DF15BE" w:rsidRDefault="00DF15BE" w:rsidP="00DF15BE">
      <w:pPr>
        <w:rPr>
          <w:rFonts w:ascii="Poppins" w:hAnsi="Poppins" w:cs="Poppins"/>
          <w:sz w:val="22"/>
          <w:szCs w:val="22"/>
        </w:rPr>
      </w:pPr>
    </w:p>
    <w:p w14:paraId="532E5550" w14:textId="77777777" w:rsidR="00DF15BE" w:rsidRDefault="00DF15BE" w:rsidP="00DF15BE">
      <w:pPr>
        <w:rPr>
          <w:rFonts w:ascii="Poppins" w:hAnsi="Poppins" w:cs="Poppins"/>
          <w:sz w:val="22"/>
          <w:szCs w:val="22"/>
        </w:rPr>
      </w:pPr>
    </w:p>
    <w:p w14:paraId="6B5AD277" w14:textId="77777777" w:rsidR="00DF15BE" w:rsidRDefault="00DF15BE" w:rsidP="00DF15BE">
      <w:pPr>
        <w:rPr>
          <w:rFonts w:ascii="Poppins" w:hAnsi="Poppins" w:cs="Poppins"/>
          <w:sz w:val="22"/>
          <w:szCs w:val="22"/>
        </w:rPr>
      </w:pPr>
    </w:p>
    <w:p w14:paraId="34A5ED47" w14:textId="77777777" w:rsidR="003D64D3" w:rsidRDefault="003D64D3" w:rsidP="00DF15BE">
      <w:pPr>
        <w:rPr>
          <w:rFonts w:ascii="Poppins" w:hAnsi="Poppins" w:cs="Poppins"/>
          <w:b/>
          <w:bCs/>
          <w:sz w:val="22"/>
          <w:szCs w:val="22"/>
        </w:rPr>
      </w:pPr>
    </w:p>
    <w:p w14:paraId="17B7D9A8" w14:textId="72AB6746" w:rsidR="00DF15BE" w:rsidRPr="00AA02D1" w:rsidRDefault="00DF15BE" w:rsidP="00DF15BE">
      <w:pPr>
        <w:rPr>
          <w:rFonts w:ascii="Poppins" w:hAnsi="Poppins" w:cs="Poppins"/>
          <w:sz w:val="22"/>
          <w:szCs w:val="22"/>
        </w:rPr>
      </w:pPr>
      <w:r w:rsidRPr="00AA02D1">
        <w:rPr>
          <w:rFonts w:ascii="Poppins" w:hAnsi="Poppins" w:cs="Poppins"/>
          <w:b/>
          <w:bCs/>
          <w:sz w:val="22"/>
          <w:szCs w:val="22"/>
        </w:rPr>
        <w:t>IL CALENDARIO DELLA PRIMA FASE (POOL A)</w:t>
      </w:r>
      <w:r w:rsidRPr="00AA02D1">
        <w:rPr>
          <w:rFonts w:ascii="Poppins" w:hAnsi="Poppins" w:cs="Poppins"/>
          <w:sz w:val="22"/>
          <w:szCs w:val="22"/>
        </w:rPr>
        <w:br/>
      </w:r>
      <w:r w:rsidRPr="00AA02D1">
        <w:rPr>
          <w:rFonts w:ascii="Poppins" w:hAnsi="Poppins" w:cs="Poppins"/>
          <w:b/>
          <w:bCs/>
          <w:sz w:val="22"/>
          <w:szCs w:val="22"/>
        </w:rPr>
        <w:t>10 settembre (Piazza del Plebiscito, Napoli)</w:t>
      </w:r>
      <w:r w:rsidRPr="00AA02D1">
        <w:rPr>
          <w:rFonts w:ascii="Poppins" w:hAnsi="Poppins" w:cs="Poppins"/>
          <w:sz w:val="22"/>
          <w:szCs w:val="22"/>
        </w:rPr>
        <w:br/>
        <w:t>Ore 21.05: </w:t>
      </w:r>
      <w:r w:rsidRPr="00AA02D1">
        <w:rPr>
          <w:rFonts w:ascii="Poppins" w:hAnsi="Poppins" w:cs="Poppins"/>
          <w:b/>
          <w:bCs/>
          <w:sz w:val="22"/>
          <w:szCs w:val="22"/>
        </w:rPr>
        <w:t>Italia</w:t>
      </w:r>
      <w:r w:rsidRPr="00AA02D1">
        <w:rPr>
          <w:rFonts w:ascii="Poppins" w:hAnsi="Poppins" w:cs="Poppins"/>
          <w:sz w:val="22"/>
          <w:szCs w:val="22"/>
        </w:rPr>
        <w:t>-Svezia</w:t>
      </w:r>
    </w:p>
    <w:p w14:paraId="0325C459" w14:textId="77777777" w:rsidR="00DF15BE" w:rsidRPr="00AA02D1" w:rsidRDefault="00DF15BE" w:rsidP="00DF15BE">
      <w:pPr>
        <w:rPr>
          <w:rFonts w:ascii="Poppins" w:hAnsi="Poppins" w:cs="Poppins"/>
          <w:sz w:val="22"/>
          <w:szCs w:val="22"/>
        </w:rPr>
      </w:pPr>
      <w:r w:rsidRPr="00AA02D1">
        <w:rPr>
          <w:rFonts w:ascii="Poppins" w:hAnsi="Poppins" w:cs="Poppins"/>
          <w:b/>
          <w:bCs/>
          <w:sz w:val="22"/>
          <w:szCs w:val="22"/>
        </w:rPr>
        <w:t>11 settembre (PalaPanini, Modena)</w:t>
      </w:r>
      <w:r w:rsidRPr="00AA02D1">
        <w:rPr>
          <w:rFonts w:ascii="Poppins" w:hAnsi="Poppins" w:cs="Poppins"/>
          <w:sz w:val="22"/>
          <w:szCs w:val="22"/>
        </w:rPr>
        <w:br/>
        <w:t>Ore 16: Repubblica Ceca-Grecia</w:t>
      </w:r>
      <w:r w:rsidRPr="00AA02D1">
        <w:rPr>
          <w:rFonts w:ascii="Poppins" w:hAnsi="Poppins" w:cs="Poppins"/>
          <w:sz w:val="22"/>
          <w:szCs w:val="22"/>
        </w:rPr>
        <w:br/>
        <w:t>Ore 21: Slovacchia-Slovenia</w:t>
      </w:r>
    </w:p>
    <w:p w14:paraId="5AEA344A" w14:textId="77777777" w:rsidR="00DF15BE" w:rsidRPr="00AA02D1" w:rsidRDefault="00DF15BE" w:rsidP="00DF15BE">
      <w:pPr>
        <w:rPr>
          <w:rFonts w:ascii="Poppins" w:hAnsi="Poppins" w:cs="Poppins"/>
          <w:sz w:val="22"/>
          <w:szCs w:val="22"/>
        </w:rPr>
      </w:pPr>
      <w:r w:rsidRPr="00AA02D1">
        <w:rPr>
          <w:rFonts w:ascii="Poppins" w:hAnsi="Poppins" w:cs="Poppins"/>
          <w:b/>
          <w:bCs/>
          <w:sz w:val="22"/>
          <w:szCs w:val="22"/>
        </w:rPr>
        <w:t>12 settembre (PalaPanini, Modena)</w:t>
      </w:r>
      <w:r w:rsidRPr="00AA02D1">
        <w:rPr>
          <w:rFonts w:ascii="Poppins" w:hAnsi="Poppins" w:cs="Poppins"/>
          <w:sz w:val="22"/>
          <w:szCs w:val="22"/>
        </w:rPr>
        <w:br/>
        <w:t>Ore 16: Svezia-Repubblica Ceca</w:t>
      </w:r>
      <w:r w:rsidRPr="00AA02D1">
        <w:rPr>
          <w:rFonts w:ascii="Poppins" w:hAnsi="Poppins" w:cs="Poppins"/>
          <w:sz w:val="22"/>
          <w:szCs w:val="22"/>
        </w:rPr>
        <w:br/>
        <w:t>Ore 21.05: </w:t>
      </w:r>
      <w:r w:rsidRPr="00AA02D1">
        <w:rPr>
          <w:rFonts w:ascii="Poppins" w:hAnsi="Poppins" w:cs="Poppins"/>
          <w:b/>
          <w:bCs/>
          <w:sz w:val="22"/>
          <w:szCs w:val="22"/>
        </w:rPr>
        <w:t>Italia</w:t>
      </w:r>
      <w:r w:rsidRPr="00AA02D1">
        <w:rPr>
          <w:rFonts w:ascii="Poppins" w:hAnsi="Poppins" w:cs="Poppins"/>
          <w:sz w:val="22"/>
          <w:szCs w:val="22"/>
        </w:rPr>
        <w:t>-Grecia</w:t>
      </w:r>
    </w:p>
    <w:p w14:paraId="65E4F04C" w14:textId="77777777" w:rsidR="00DF15BE" w:rsidRPr="00AA02D1" w:rsidRDefault="00DF15BE" w:rsidP="00DF15BE">
      <w:pPr>
        <w:rPr>
          <w:rFonts w:ascii="Poppins" w:hAnsi="Poppins" w:cs="Poppins"/>
          <w:sz w:val="22"/>
          <w:szCs w:val="22"/>
        </w:rPr>
      </w:pPr>
      <w:r w:rsidRPr="00AA02D1">
        <w:rPr>
          <w:rFonts w:ascii="Poppins" w:hAnsi="Poppins" w:cs="Poppins"/>
          <w:b/>
          <w:bCs/>
          <w:sz w:val="22"/>
          <w:szCs w:val="22"/>
        </w:rPr>
        <w:t>13 settembre (PalaPanini, Modena)</w:t>
      </w:r>
      <w:r w:rsidRPr="00AA02D1">
        <w:rPr>
          <w:rFonts w:ascii="Poppins" w:hAnsi="Poppins" w:cs="Poppins"/>
          <w:sz w:val="22"/>
          <w:szCs w:val="22"/>
        </w:rPr>
        <w:br/>
        <w:t>Ore 16: Slovenia-Svezia</w:t>
      </w:r>
      <w:r w:rsidRPr="00AA02D1">
        <w:rPr>
          <w:rFonts w:ascii="Poppins" w:hAnsi="Poppins" w:cs="Poppins"/>
          <w:sz w:val="22"/>
          <w:szCs w:val="22"/>
        </w:rPr>
        <w:br/>
        <w:t>Ore 21.05: </w:t>
      </w:r>
      <w:r w:rsidRPr="00AA02D1">
        <w:rPr>
          <w:rFonts w:ascii="Poppins" w:hAnsi="Poppins" w:cs="Poppins"/>
          <w:b/>
          <w:bCs/>
          <w:sz w:val="22"/>
          <w:szCs w:val="22"/>
        </w:rPr>
        <w:t>Italia</w:t>
      </w:r>
      <w:r w:rsidRPr="00AA02D1">
        <w:rPr>
          <w:rFonts w:ascii="Poppins" w:hAnsi="Poppins" w:cs="Poppins"/>
          <w:sz w:val="22"/>
          <w:szCs w:val="22"/>
        </w:rPr>
        <w:t>-Slovacchia</w:t>
      </w:r>
    </w:p>
    <w:p w14:paraId="1AE3764B" w14:textId="77777777" w:rsidR="00DF15BE" w:rsidRPr="00AA02D1" w:rsidRDefault="00DF15BE" w:rsidP="00DF15BE">
      <w:pPr>
        <w:rPr>
          <w:rFonts w:ascii="Poppins" w:hAnsi="Poppins" w:cs="Poppins"/>
          <w:sz w:val="22"/>
          <w:szCs w:val="22"/>
        </w:rPr>
      </w:pPr>
      <w:r w:rsidRPr="00AA02D1">
        <w:rPr>
          <w:rFonts w:ascii="Poppins" w:hAnsi="Poppins" w:cs="Poppins"/>
          <w:b/>
          <w:bCs/>
          <w:sz w:val="22"/>
          <w:szCs w:val="22"/>
        </w:rPr>
        <w:t>14 settembre (PalaPanini, Modena)</w:t>
      </w:r>
      <w:r w:rsidRPr="00AA02D1">
        <w:rPr>
          <w:rFonts w:ascii="Poppins" w:hAnsi="Poppins" w:cs="Poppins"/>
          <w:sz w:val="22"/>
          <w:szCs w:val="22"/>
        </w:rPr>
        <w:br/>
        <w:t>Ore 16: Slovacchia-Repubblica Ceca</w:t>
      </w:r>
      <w:r w:rsidRPr="00AA02D1">
        <w:rPr>
          <w:rFonts w:ascii="Poppins" w:hAnsi="Poppins" w:cs="Poppins"/>
          <w:sz w:val="22"/>
          <w:szCs w:val="22"/>
        </w:rPr>
        <w:br/>
        <w:t>Ore 21.05: Slovenia-Grecia</w:t>
      </w:r>
    </w:p>
    <w:p w14:paraId="233DD731" w14:textId="77777777" w:rsidR="00DF15BE" w:rsidRPr="00AA02D1" w:rsidRDefault="00DF15BE" w:rsidP="00DF15BE">
      <w:pPr>
        <w:rPr>
          <w:rFonts w:ascii="Poppins" w:hAnsi="Poppins" w:cs="Poppins"/>
          <w:sz w:val="22"/>
          <w:szCs w:val="22"/>
        </w:rPr>
      </w:pPr>
      <w:r w:rsidRPr="00AA02D1">
        <w:rPr>
          <w:rFonts w:ascii="Poppins" w:hAnsi="Poppins" w:cs="Poppins"/>
          <w:b/>
          <w:bCs/>
          <w:sz w:val="22"/>
          <w:szCs w:val="22"/>
        </w:rPr>
        <w:t>15 settembre (PalaPanini, Modena)</w:t>
      </w:r>
      <w:r w:rsidRPr="00AA02D1">
        <w:rPr>
          <w:rFonts w:ascii="Poppins" w:hAnsi="Poppins" w:cs="Poppins"/>
          <w:sz w:val="22"/>
          <w:szCs w:val="22"/>
        </w:rPr>
        <w:br/>
        <w:t>Ore 16: Grecia-Svezia</w:t>
      </w:r>
      <w:r w:rsidRPr="00AA02D1">
        <w:rPr>
          <w:rFonts w:ascii="Poppins" w:hAnsi="Poppins" w:cs="Poppins"/>
          <w:sz w:val="22"/>
          <w:szCs w:val="22"/>
        </w:rPr>
        <w:br/>
        <w:t>Ore 21.05: </w:t>
      </w:r>
      <w:r w:rsidRPr="00AA02D1">
        <w:rPr>
          <w:rFonts w:ascii="Poppins" w:hAnsi="Poppins" w:cs="Poppins"/>
          <w:b/>
          <w:bCs/>
          <w:sz w:val="22"/>
          <w:szCs w:val="22"/>
        </w:rPr>
        <w:t>Italia</w:t>
      </w:r>
      <w:r w:rsidRPr="00AA02D1">
        <w:rPr>
          <w:rFonts w:ascii="Poppins" w:hAnsi="Poppins" w:cs="Poppins"/>
          <w:sz w:val="22"/>
          <w:szCs w:val="22"/>
        </w:rPr>
        <w:t>-Repubblica Ceca</w:t>
      </w:r>
    </w:p>
    <w:p w14:paraId="16753245" w14:textId="77777777" w:rsidR="00DF15BE" w:rsidRPr="00AA02D1" w:rsidRDefault="00DF15BE" w:rsidP="00DF15BE">
      <w:pPr>
        <w:rPr>
          <w:rFonts w:ascii="Poppins" w:hAnsi="Poppins" w:cs="Poppins"/>
          <w:sz w:val="22"/>
          <w:szCs w:val="22"/>
        </w:rPr>
      </w:pPr>
      <w:r w:rsidRPr="00AA02D1">
        <w:rPr>
          <w:rFonts w:ascii="Poppins" w:hAnsi="Poppins" w:cs="Poppins"/>
          <w:b/>
          <w:bCs/>
          <w:sz w:val="22"/>
          <w:szCs w:val="22"/>
        </w:rPr>
        <w:t>16 settembre (PalaPanini, Modena)</w:t>
      </w:r>
      <w:r w:rsidRPr="00AA02D1">
        <w:rPr>
          <w:rFonts w:ascii="Poppins" w:hAnsi="Poppins" w:cs="Poppins"/>
          <w:sz w:val="22"/>
          <w:szCs w:val="22"/>
        </w:rPr>
        <w:br/>
        <w:t>Ore 16: Svezia-Slovacchia</w:t>
      </w:r>
      <w:r w:rsidRPr="00AA02D1">
        <w:rPr>
          <w:rFonts w:ascii="Poppins" w:hAnsi="Poppins" w:cs="Poppins"/>
          <w:sz w:val="22"/>
          <w:szCs w:val="22"/>
        </w:rPr>
        <w:br/>
        <w:t>Ore 21: Repubblica Ceca-Slovenia</w:t>
      </w:r>
    </w:p>
    <w:p w14:paraId="29162EC6" w14:textId="77777777" w:rsidR="00DF15BE" w:rsidRPr="00AA02D1" w:rsidRDefault="00DF15BE" w:rsidP="00DF15BE">
      <w:pPr>
        <w:rPr>
          <w:rFonts w:ascii="Poppins" w:hAnsi="Poppins" w:cs="Poppins"/>
          <w:sz w:val="22"/>
          <w:szCs w:val="22"/>
        </w:rPr>
      </w:pPr>
      <w:r w:rsidRPr="00AA02D1">
        <w:rPr>
          <w:rFonts w:ascii="Poppins" w:hAnsi="Poppins" w:cs="Poppins"/>
          <w:b/>
          <w:bCs/>
          <w:sz w:val="22"/>
          <w:szCs w:val="22"/>
        </w:rPr>
        <w:t>17 settembre (PalaPanini, Modena)</w:t>
      </w:r>
      <w:r w:rsidRPr="00AA02D1">
        <w:rPr>
          <w:rFonts w:ascii="Poppins" w:hAnsi="Poppins" w:cs="Poppins"/>
          <w:sz w:val="22"/>
          <w:szCs w:val="22"/>
        </w:rPr>
        <w:br/>
        <w:t>Ore 16: Slovacchia-Grecia</w:t>
      </w:r>
      <w:r w:rsidRPr="00AA02D1">
        <w:rPr>
          <w:rFonts w:ascii="Poppins" w:hAnsi="Poppins" w:cs="Poppins"/>
          <w:sz w:val="22"/>
          <w:szCs w:val="22"/>
        </w:rPr>
        <w:br/>
        <w:t>Ore 21.05: </w:t>
      </w:r>
      <w:r w:rsidRPr="00AA02D1">
        <w:rPr>
          <w:rFonts w:ascii="Poppins" w:hAnsi="Poppins" w:cs="Poppins"/>
          <w:b/>
          <w:bCs/>
          <w:sz w:val="22"/>
          <w:szCs w:val="22"/>
        </w:rPr>
        <w:t>Italia</w:t>
      </w:r>
      <w:r w:rsidRPr="00AA02D1">
        <w:rPr>
          <w:rFonts w:ascii="Poppins" w:hAnsi="Poppins" w:cs="Poppins"/>
          <w:sz w:val="22"/>
          <w:szCs w:val="22"/>
        </w:rPr>
        <w:t>-Slovenia</w:t>
      </w:r>
    </w:p>
    <w:p w14:paraId="4150F5B9" w14:textId="77777777" w:rsidR="008A2E48" w:rsidRDefault="008A2E48" w:rsidP="00DF15BE">
      <w:pPr>
        <w:rPr>
          <w:rFonts w:ascii="Poppins" w:hAnsi="Poppins" w:cs="Poppins"/>
          <w:b/>
          <w:bCs/>
          <w:sz w:val="22"/>
          <w:szCs w:val="22"/>
        </w:rPr>
      </w:pPr>
    </w:p>
    <w:p w14:paraId="5412C46E" w14:textId="77777777" w:rsidR="008A2E48" w:rsidRDefault="008A2E48" w:rsidP="00DF15BE">
      <w:pPr>
        <w:rPr>
          <w:rFonts w:ascii="Poppins" w:hAnsi="Poppins" w:cs="Poppins"/>
          <w:b/>
          <w:bCs/>
          <w:sz w:val="22"/>
          <w:szCs w:val="22"/>
        </w:rPr>
      </w:pPr>
    </w:p>
    <w:p w14:paraId="6C1D29E5" w14:textId="77777777" w:rsidR="008A2E48" w:rsidRDefault="008A2E48" w:rsidP="00DF15BE">
      <w:pPr>
        <w:rPr>
          <w:rFonts w:ascii="Poppins" w:hAnsi="Poppins" w:cs="Poppins"/>
          <w:b/>
          <w:bCs/>
          <w:sz w:val="22"/>
          <w:szCs w:val="22"/>
        </w:rPr>
      </w:pPr>
    </w:p>
    <w:p w14:paraId="02CD0ED2" w14:textId="77777777" w:rsidR="008A2E48" w:rsidRDefault="008A2E48" w:rsidP="00DF15BE">
      <w:pPr>
        <w:rPr>
          <w:rFonts w:ascii="Poppins" w:hAnsi="Poppins" w:cs="Poppins"/>
          <w:b/>
          <w:bCs/>
          <w:sz w:val="22"/>
          <w:szCs w:val="22"/>
        </w:rPr>
      </w:pPr>
    </w:p>
    <w:p w14:paraId="11DC6325" w14:textId="77777777" w:rsidR="008A2E48" w:rsidRDefault="008A2E48" w:rsidP="00DF15BE">
      <w:pPr>
        <w:rPr>
          <w:rFonts w:ascii="Poppins" w:hAnsi="Poppins" w:cs="Poppins"/>
          <w:b/>
          <w:bCs/>
          <w:sz w:val="22"/>
          <w:szCs w:val="22"/>
        </w:rPr>
      </w:pPr>
    </w:p>
    <w:p w14:paraId="42021D8E" w14:textId="77777777" w:rsidR="008A2E48" w:rsidRDefault="008A2E48" w:rsidP="00DF15BE">
      <w:pPr>
        <w:rPr>
          <w:rFonts w:ascii="Poppins" w:hAnsi="Poppins" w:cs="Poppins"/>
          <w:b/>
          <w:bCs/>
          <w:sz w:val="22"/>
          <w:szCs w:val="22"/>
        </w:rPr>
      </w:pPr>
    </w:p>
    <w:p w14:paraId="0DAEA6F2" w14:textId="77777777" w:rsidR="008A2E48" w:rsidRDefault="008A2E48" w:rsidP="00DF15BE">
      <w:pPr>
        <w:rPr>
          <w:rFonts w:ascii="Poppins" w:hAnsi="Poppins" w:cs="Poppins"/>
          <w:b/>
          <w:bCs/>
          <w:sz w:val="22"/>
          <w:szCs w:val="22"/>
        </w:rPr>
      </w:pPr>
    </w:p>
    <w:p w14:paraId="18C6532A" w14:textId="77777777" w:rsidR="003D64D3" w:rsidRDefault="003D64D3" w:rsidP="00DF15BE">
      <w:pPr>
        <w:rPr>
          <w:rFonts w:ascii="Poppins" w:hAnsi="Poppins" w:cs="Poppins"/>
          <w:b/>
          <w:bCs/>
          <w:sz w:val="22"/>
          <w:szCs w:val="22"/>
        </w:rPr>
      </w:pPr>
    </w:p>
    <w:p w14:paraId="530D3420" w14:textId="5C8C9894" w:rsidR="00DF15BE" w:rsidRPr="00AA02D1" w:rsidRDefault="00DF15BE" w:rsidP="00DF15BE">
      <w:pPr>
        <w:rPr>
          <w:rFonts w:ascii="Poppins" w:hAnsi="Poppins" w:cs="Poppins"/>
          <w:sz w:val="22"/>
          <w:szCs w:val="22"/>
        </w:rPr>
      </w:pPr>
      <w:r w:rsidRPr="00AA02D1">
        <w:rPr>
          <w:rFonts w:ascii="Poppins" w:hAnsi="Poppins" w:cs="Poppins"/>
          <w:b/>
          <w:bCs/>
          <w:sz w:val="22"/>
          <w:szCs w:val="22"/>
        </w:rPr>
        <w:t>Fase eliminazione diretta</w:t>
      </w:r>
      <w:r w:rsidRPr="00AA02D1">
        <w:rPr>
          <w:rFonts w:ascii="Poppins" w:hAnsi="Poppins" w:cs="Poppins"/>
          <w:sz w:val="22"/>
          <w:szCs w:val="22"/>
        </w:rPr>
        <w:br/>
      </w:r>
      <w:r w:rsidRPr="00AA02D1">
        <w:rPr>
          <w:rFonts w:ascii="Poppins" w:hAnsi="Poppins" w:cs="Poppins"/>
          <w:b/>
          <w:bCs/>
          <w:sz w:val="22"/>
          <w:szCs w:val="22"/>
        </w:rPr>
        <w:t>Ottavi di finale</w:t>
      </w:r>
      <w:r w:rsidRPr="00AA02D1">
        <w:rPr>
          <w:rFonts w:ascii="Poppins" w:hAnsi="Poppins" w:cs="Poppins"/>
          <w:sz w:val="22"/>
          <w:szCs w:val="22"/>
        </w:rPr>
        <w:br/>
        <w:t>19 e 20 settembre (Sofia)</w:t>
      </w:r>
      <w:r w:rsidRPr="00AA02D1">
        <w:rPr>
          <w:rFonts w:ascii="Poppins" w:hAnsi="Poppins" w:cs="Poppins"/>
          <w:sz w:val="22"/>
          <w:szCs w:val="22"/>
        </w:rPr>
        <w:br/>
        <w:t>EF5: B1 vs D4</w:t>
      </w:r>
      <w:r w:rsidRPr="00AA02D1">
        <w:rPr>
          <w:rFonts w:ascii="Poppins" w:hAnsi="Poppins" w:cs="Poppins"/>
          <w:sz w:val="22"/>
          <w:szCs w:val="22"/>
        </w:rPr>
        <w:br/>
        <w:t>EF8: D2 vs B3</w:t>
      </w:r>
      <w:r w:rsidR="008A2E48">
        <w:rPr>
          <w:rFonts w:ascii="Poppins" w:hAnsi="Poppins" w:cs="Poppins"/>
          <w:sz w:val="22"/>
          <w:szCs w:val="22"/>
        </w:rPr>
        <w:br/>
        <w:t>E</w:t>
      </w:r>
      <w:r w:rsidRPr="00AA02D1">
        <w:rPr>
          <w:rFonts w:ascii="Poppins" w:hAnsi="Poppins" w:cs="Poppins"/>
          <w:sz w:val="22"/>
          <w:szCs w:val="22"/>
        </w:rPr>
        <w:t>F6: D1 vs D3</w:t>
      </w:r>
      <w:r w:rsidRPr="00AA02D1">
        <w:rPr>
          <w:rFonts w:ascii="Poppins" w:hAnsi="Poppins" w:cs="Poppins"/>
          <w:sz w:val="22"/>
          <w:szCs w:val="22"/>
        </w:rPr>
        <w:br/>
        <w:t>EF7: B2 vs D3</w:t>
      </w:r>
      <w:r w:rsidRPr="00AA02D1">
        <w:rPr>
          <w:rFonts w:ascii="Poppins" w:hAnsi="Poppins" w:cs="Poppins"/>
          <w:sz w:val="22"/>
          <w:szCs w:val="22"/>
        </w:rPr>
        <w:br/>
        <w:t>20 e 21 settembre (Torino)</w:t>
      </w:r>
      <w:r w:rsidRPr="00AA02D1">
        <w:rPr>
          <w:rFonts w:ascii="Poppins" w:hAnsi="Poppins" w:cs="Poppins"/>
          <w:sz w:val="22"/>
          <w:szCs w:val="22"/>
        </w:rPr>
        <w:br/>
        <w:t>EF1: A1 vs C4</w:t>
      </w:r>
      <w:r w:rsidRPr="00AA02D1">
        <w:rPr>
          <w:rFonts w:ascii="Poppins" w:hAnsi="Poppins" w:cs="Poppins"/>
          <w:sz w:val="22"/>
          <w:szCs w:val="22"/>
        </w:rPr>
        <w:br/>
        <w:t>EF4: C2 vs A3</w:t>
      </w:r>
      <w:r w:rsidRPr="00AA02D1">
        <w:rPr>
          <w:rFonts w:ascii="Poppins" w:hAnsi="Poppins" w:cs="Poppins"/>
          <w:sz w:val="22"/>
          <w:szCs w:val="22"/>
        </w:rPr>
        <w:br/>
        <w:t>EF2: C1 vs A4</w:t>
      </w:r>
      <w:r w:rsidRPr="00AA02D1">
        <w:rPr>
          <w:rFonts w:ascii="Poppins" w:hAnsi="Poppins" w:cs="Poppins"/>
          <w:sz w:val="22"/>
          <w:szCs w:val="22"/>
        </w:rPr>
        <w:br/>
        <w:t>EF3: A2 vs C3</w:t>
      </w:r>
    </w:p>
    <w:p w14:paraId="3C95936E" w14:textId="77777777" w:rsidR="00DF15BE" w:rsidRPr="00AA02D1" w:rsidRDefault="00DF15BE" w:rsidP="00DF15BE">
      <w:pPr>
        <w:rPr>
          <w:rFonts w:ascii="Poppins" w:hAnsi="Poppins" w:cs="Poppins"/>
          <w:sz w:val="22"/>
          <w:szCs w:val="22"/>
        </w:rPr>
      </w:pPr>
      <w:r w:rsidRPr="00AA02D1">
        <w:rPr>
          <w:rFonts w:ascii="Poppins" w:hAnsi="Poppins" w:cs="Poppins"/>
          <w:b/>
          <w:bCs/>
          <w:sz w:val="22"/>
          <w:szCs w:val="22"/>
        </w:rPr>
        <w:t>Quarti di finale</w:t>
      </w:r>
      <w:r w:rsidRPr="00AA02D1">
        <w:rPr>
          <w:rFonts w:ascii="Poppins" w:hAnsi="Poppins" w:cs="Poppins"/>
          <w:sz w:val="22"/>
          <w:szCs w:val="22"/>
        </w:rPr>
        <w:br/>
        <w:t>22 settembre (Sofia)</w:t>
      </w:r>
      <w:r w:rsidRPr="00AA02D1">
        <w:rPr>
          <w:rFonts w:ascii="Poppins" w:hAnsi="Poppins" w:cs="Poppins"/>
          <w:sz w:val="22"/>
          <w:szCs w:val="22"/>
        </w:rPr>
        <w:br/>
        <w:t>QF3: vincente EF5 vs EF8</w:t>
      </w:r>
      <w:r w:rsidRPr="00AA02D1">
        <w:rPr>
          <w:rFonts w:ascii="Poppins" w:hAnsi="Poppins" w:cs="Poppins"/>
          <w:sz w:val="22"/>
          <w:szCs w:val="22"/>
        </w:rPr>
        <w:br/>
        <w:t>QF4: vincente EF6 vs EF7</w:t>
      </w:r>
      <w:r w:rsidRPr="00AA02D1">
        <w:rPr>
          <w:rFonts w:ascii="Poppins" w:hAnsi="Poppins" w:cs="Poppins"/>
          <w:sz w:val="22"/>
          <w:szCs w:val="22"/>
        </w:rPr>
        <w:br/>
        <w:t>23 settembre (Torino)</w:t>
      </w:r>
      <w:r w:rsidRPr="00AA02D1">
        <w:rPr>
          <w:rFonts w:ascii="Poppins" w:hAnsi="Poppins" w:cs="Poppins"/>
          <w:sz w:val="22"/>
          <w:szCs w:val="22"/>
        </w:rPr>
        <w:br/>
        <w:t>QF1: vincente EF1 vs EF4</w:t>
      </w:r>
      <w:r w:rsidRPr="00AA02D1">
        <w:rPr>
          <w:rFonts w:ascii="Poppins" w:hAnsi="Poppins" w:cs="Poppins"/>
          <w:sz w:val="22"/>
          <w:szCs w:val="22"/>
        </w:rPr>
        <w:br/>
        <w:t>QF2: vincente EF2 vs EF3</w:t>
      </w:r>
    </w:p>
    <w:p w14:paraId="5145BAB4" w14:textId="77777777" w:rsidR="00DF15BE" w:rsidRPr="00AA02D1" w:rsidRDefault="00DF15BE" w:rsidP="00DF15BE">
      <w:pPr>
        <w:rPr>
          <w:rFonts w:ascii="Poppins" w:hAnsi="Poppins" w:cs="Poppins"/>
          <w:sz w:val="22"/>
          <w:szCs w:val="22"/>
        </w:rPr>
      </w:pPr>
      <w:r w:rsidRPr="00AA02D1">
        <w:rPr>
          <w:rFonts w:ascii="Poppins" w:hAnsi="Poppins" w:cs="Poppins"/>
          <w:b/>
          <w:bCs/>
          <w:sz w:val="22"/>
          <w:szCs w:val="22"/>
        </w:rPr>
        <w:t>Semifinali </w:t>
      </w:r>
      <w:r w:rsidRPr="00AA02D1">
        <w:rPr>
          <w:rFonts w:ascii="Poppins" w:hAnsi="Poppins" w:cs="Poppins"/>
          <w:sz w:val="22"/>
          <w:szCs w:val="22"/>
        </w:rPr>
        <w:br/>
        <w:t>25 settembre (Milano) </w:t>
      </w:r>
      <w:r w:rsidRPr="00AA02D1">
        <w:rPr>
          <w:rFonts w:ascii="Poppins" w:hAnsi="Poppins" w:cs="Poppins"/>
          <w:sz w:val="22"/>
          <w:szCs w:val="22"/>
        </w:rPr>
        <w:br/>
        <w:t>SF1: vincente QF1 vs QF4</w:t>
      </w:r>
      <w:r w:rsidRPr="00AA02D1">
        <w:rPr>
          <w:rFonts w:ascii="Poppins" w:hAnsi="Poppins" w:cs="Poppins"/>
          <w:sz w:val="22"/>
          <w:szCs w:val="22"/>
        </w:rPr>
        <w:br/>
        <w:t>SF2: vincente QF2 vs QF3</w:t>
      </w:r>
    </w:p>
    <w:p w14:paraId="7B1859C3" w14:textId="77777777" w:rsidR="00DF15BE" w:rsidRDefault="00DF15BE" w:rsidP="00DF15BE">
      <w:pPr>
        <w:rPr>
          <w:rFonts w:ascii="Poppins" w:hAnsi="Poppins" w:cs="Poppins"/>
          <w:sz w:val="22"/>
          <w:szCs w:val="22"/>
        </w:rPr>
      </w:pPr>
      <w:r w:rsidRPr="00AA02D1">
        <w:rPr>
          <w:rFonts w:ascii="Poppins" w:hAnsi="Poppins" w:cs="Poppins"/>
          <w:b/>
          <w:bCs/>
          <w:sz w:val="22"/>
          <w:szCs w:val="22"/>
        </w:rPr>
        <w:t>Finali </w:t>
      </w:r>
      <w:r w:rsidRPr="00AA02D1">
        <w:rPr>
          <w:rFonts w:ascii="Poppins" w:hAnsi="Poppins" w:cs="Poppins"/>
          <w:sz w:val="22"/>
          <w:szCs w:val="22"/>
        </w:rPr>
        <w:br/>
        <w:t>26 settembre (Milano)</w:t>
      </w:r>
      <w:r w:rsidRPr="00AA02D1">
        <w:rPr>
          <w:rFonts w:ascii="Poppins" w:hAnsi="Poppins" w:cs="Poppins"/>
          <w:sz w:val="22"/>
          <w:szCs w:val="22"/>
        </w:rPr>
        <w:br/>
        <w:t>Finale 3°-4° posto</w:t>
      </w:r>
      <w:r w:rsidRPr="00AA02D1">
        <w:rPr>
          <w:rFonts w:ascii="Poppins" w:hAnsi="Poppins" w:cs="Poppins"/>
          <w:sz w:val="22"/>
          <w:szCs w:val="22"/>
        </w:rPr>
        <w:br/>
        <w:t>Finale 1°-2° posto</w:t>
      </w:r>
    </w:p>
    <w:p w14:paraId="4C858542" w14:textId="77777777" w:rsidR="00C32629" w:rsidRDefault="00C32629">
      <w:pPr>
        <w:rPr>
          <w:rFonts w:ascii="Poppins" w:hAnsi="Poppins" w:cs="Poppins"/>
          <w:sz w:val="22"/>
          <w:szCs w:val="22"/>
        </w:rPr>
      </w:pPr>
      <w:r>
        <w:rPr>
          <w:rFonts w:ascii="Poppins" w:hAnsi="Poppins" w:cs="Poppins"/>
          <w:sz w:val="22"/>
          <w:szCs w:val="22"/>
        </w:rPr>
        <w:br w:type="page"/>
      </w:r>
    </w:p>
    <w:p w14:paraId="7275EDB2" w14:textId="098678A1" w:rsidR="00481DC5" w:rsidRDefault="00481DC5" w:rsidP="00891321">
      <w:pPr>
        <w:rPr>
          <w:rFonts w:ascii="Poppins" w:hAnsi="Poppins" w:cs="Poppins"/>
          <w:b/>
          <w:bCs/>
          <w:color w:val="FFFFFF" w:themeColor="background1"/>
          <w:sz w:val="28"/>
          <w:szCs w:val="28"/>
        </w:rPr>
      </w:pPr>
      <w:r>
        <w:rPr>
          <w:rFonts w:ascii="Poppins" w:hAnsi="Poppins" w:cs="Poppins"/>
          <w:b/>
          <w:bCs/>
          <w:noProof/>
          <w:color w:val="FFFFFF" w:themeColor="background1"/>
          <w:sz w:val="28"/>
          <w:szCs w:val="28"/>
        </w:rPr>
        <w:lastRenderedPageBreak/>
        <w:drawing>
          <wp:anchor distT="0" distB="0" distL="114300" distR="114300" simplePos="0" relativeHeight="251720704" behindDoc="1" locked="0" layoutInCell="1" allowOverlap="1" wp14:anchorId="45979CE4" wp14:editId="6745EB55">
            <wp:simplePos x="0" y="0"/>
            <wp:positionH relativeFrom="column">
              <wp:posOffset>-736365</wp:posOffset>
            </wp:positionH>
            <wp:positionV relativeFrom="paragraph">
              <wp:posOffset>-642302</wp:posOffset>
            </wp:positionV>
            <wp:extent cx="7587615" cy="10724847"/>
            <wp:effectExtent l="0" t="0" r="0" b="0"/>
            <wp:wrapNone/>
            <wp:docPr id="6801937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9379" name="Immagine 680193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87615" cy="10724847"/>
                    </a:xfrm>
                    <a:prstGeom prst="rect">
                      <a:avLst/>
                    </a:prstGeom>
                  </pic:spPr>
                </pic:pic>
              </a:graphicData>
            </a:graphic>
            <wp14:sizeRelH relativeFrom="page">
              <wp14:pctWidth>0</wp14:pctWidth>
            </wp14:sizeRelH>
            <wp14:sizeRelV relativeFrom="page">
              <wp14:pctHeight>0</wp14:pctHeight>
            </wp14:sizeRelV>
          </wp:anchor>
        </w:drawing>
      </w:r>
    </w:p>
    <w:p w14:paraId="1AB309CC" w14:textId="575F993C" w:rsidR="00481DC5" w:rsidRDefault="00481DC5">
      <w:pPr>
        <w:rPr>
          <w:rFonts w:ascii="Poppins" w:hAnsi="Poppins" w:cs="Poppins"/>
          <w:b/>
          <w:bCs/>
          <w:color w:val="FFFFFF" w:themeColor="background1"/>
          <w:sz w:val="28"/>
          <w:szCs w:val="28"/>
        </w:rPr>
      </w:pPr>
      <w:r>
        <w:rPr>
          <w:rFonts w:ascii="Poppins" w:hAnsi="Poppins" w:cs="Poppins"/>
          <w:b/>
          <w:bCs/>
          <w:color w:val="FFFFFF" w:themeColor="background1"/>
          <w:sz w:val="28"/>
          <w:szCs w:val="28"/>
        </w:rPr>
        <w:br w:type="page"/>
      </w:r>
    </w:p>
    <w:p w14:paraId="3EBE32E3" w14:textId="312CB1F0" w:rsidR="005D4067" w:rsidRDefault="005D4067" w:rsidP="00891321">
      <w:pPr>
        <w:rPr>
          <w:rFonts w:ascii="Poppins" w:hAnsi="Poppins" w:cs="Poppins"/>
          <w:b/>
          <w:bCs/>
          <w:color w:val="FFFFFF" w:themeColor="background1"/>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91008" behindDoc="1" locked="0" layoutInCell="1" allowOverlap="1" wp14:anchorId="6A7AFF37" wp14:editId="74873FCF">
                <wp:simplePos x="0" y="0"/>
                <wp:positionH relativeFrom="column">
                  <wp:posOffset>-76200</wp:posOffset>
                </wp:positionH>
                <wp:positionV relativeFrom="paragraph">
                  <wp:posOffset>410210</wp:posOffset>
                </wp:positionV>
                <wp:extent cx="6362700" cy="317500"/>
                <wp:effectExtent l="0" t="0" r="0" b="0"/>
                <wp:wrapNone/>
                <wp:docPr id="1382900502"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696825" id="Rettangolo 2" o:spid="_x0000_s1026" style="position:absolute;margin-left:-6pt;margin-top:32.3pt;width:501pt;height:25pt;z-index:-25162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BVVlJO4gAAAA8BAAAPAAAAAAAAAAAAAAAAAOoEAABkcnMvZG93bnJl&#13;&#10;di54bWxQSwUGAAAAAAQABADzAAAA+QUAAAAA&#13;&#10;" fillcolor="#45b0e1 [1940]" stroked="f" strokeweight="1pt"/>
            </w:pict>
          </mc:Fallback>
        </mc:AlternateContent>
      </w:r>
    </w:p>
    <w:p w14:paraId="1C77397A" w14:textId="17B694AF" w:rsidR="00891321" w:rsidRPr="005D4067" w:rsidRDefault="005D4067" w:rsidP="00891321">
      <w:pPr>
        <w:rPr>
          <w:rFonts w:ascii="Poppins" w:hAnsi="Poppins" w:cs="Poppins"/>
          <w:color w:val="FFFFFF" w:themeColor="background1"/>
          <w:sz w:val="22"/>
          <w:szCs w:val="22"/>
        </w:rPr>
      </w:pPr>
      <w:r w:rsidRPr="005D4067">
        <w:rPr>
          <w:rFonts w:ascii="Poppins" w:hAnsi="Poppins" w:cs="Poppins"/>
          <w:b/>
          <w:bCs/>
          <w:color w:val="FFFFFF" w:themeColor="background1"/>
          <w:sz w:val="28"/>
          <w:szCs w:val="28"/>
        </w:rPr>
        <w:t>I CURRICULA DEI COMMISSARI TECNICI</w:t>
      </w:r>
    </w:p>
    <w:p w14:paraId="4F52358E" w14:textId="77777777" w:rsidR="005D4067" w:rsidRDefault="005D4067" w:rsidP="00891321">
      <w:pPr>
        <w:rPr>
          <w:rFonts w:ascii="Poppins" w:hAnsi="Poppins" w:cs="Poppins"/>
          <w:b/>
          <w:bCs/>
          <w:color w:val="002060"/>
          <w:sz w:val="28"/>
          <w:szCs w:val="28"/>
        </w:rPr>
      </w:pPr>
    </w:p>
    <w:p w14:paraId="76419861" w14:textId="77777777" w:rsidR="00DF15BE" w:rsidRPr="00501FEF" w:rsidRDefault="00DF15BE" w:rsidP="00DF15BE">
      <w:pPr>
        <w:rPr>
          <w:rFonts w:ascii="Poppins" w:hAnsi="Poppins" w:cs="Poppins"/>
          <w:b/>
          <w:bCs/>
          <w:color w:val="002060"/>
          <w:sz w:val="28"/>
          <w:szCs w:val="28"/>
        </w:rPr>
      </w:pPr>
      <w:r w:rsidRPr="00501FEF">
        <w:rPr>
          <w:rFonts w:ascii="Poppins" w:hAnsi="Poppins" w:cs="Poppins"/>
          <w:b/>
          <w:bCs/>
          <w:color w:val="002060"/>
          <w:sz w:val="28"/>
          <w:szCs w:val="28"/>
        </w:rPr>
        <w:t>Nazionale Femminile: Julio Velasco</w:t>
      </w:r>
    </w:p>
    <w:p w14:paraId="782120C5" w14:textId="77777777" w:rsidR="00DF15BE" w:rsidRDefault="00DF15BE" w:rsidP="00DF15BE">
      <w:pPr>
        <w:jc w:val="both"/>
        <w:rPr>
          <w:rFonts w:ascii="Poppins" w:hAnsi="Poppins" w:cs="Poppins"/>
          <w:sz w:val="22"/>
          <w:szCs w:val="22"/>
        </w:rPr>
      </w:pPr>
      <w:r w:rsidRPr="00D729B5">
        <w:rPr>
          <w:rFonts w:ascii="Poppins" w:hAnsi="Poppins" w:cs="Poppins"/>
          <w:sz w:val="22"/>
          <w:szCs w:val="22"/>
        </w:rPr>
        <w:t xml:space="preserve">Julio Velasco è nato a La Plata (Argentina) il 9 </w:t>
      </w:r>
      <w:proofErr w:type="gramStart"/>
      <w:r w:rsidRPr="00D729B5">
        <w:rPr>
          <w:rFonts w:ascii="Poppins" w:hAnsi="Poppins" w:cs="Poppins"/>
          <w:sz w:val="22"/>
          <w:szCs w:val="22"/>
        </w:rPr>
        <w:t>Febbraio</w:t>
      </w:r>
      <w:proofErr w:type="gramEnd"/>
      <w:r w:rsidRPr="00D729B5">
        <w:rPr>
          <w:rFonts w:ascii="Poppins" w:hAnsi="Poppins" w:cs="Poppins"/>
          <w:sz w:val="22"/>
          <w:szCs w:val="22"/>
        </w:rPr>
        <w:t xml:space="preserve"> 1952. Nel 1983 arriva in Italia per allenare a Jesi in A2 maschile. Nel 1985 passa ad allenare la Panini Modena dove inizia un ciclo di successi vincendo lo scudetto per 4 anni consecutivi fino al 1989. Sempre durante questi anni vince </w:t>
      </w:r>
      <w:proofErr w:type="gramStart"/>
      <w:r w:rsidRPr="00D729B5">
        <w:rPr>
          <w:rFonts w:ascii="Poppins" w:hAnsi="Poppins" w:cs="Poppins"/>
          <w:sz w:val="22"/>
          <w:szCs w:val="22"/>
        </w:rPr>
        <w:t>3</w:t>
      </w:r>
      <w:proofErr w:type="gramEnd"/>
      <w:r w:rsidRPr="00D729B5">
        <w:rPr>
          <w:rFonts w:ascii="Poppins" w:hAnsi="Poppins" w:cs="Poppins"/>
          <w:sz w:val="22"/>
          <w:szCs w:val="22"/>
        </w:rPr>
        <w:t xml:space="preserve"> Coppa Italia e una Supercoppa Italiana. Il primo scudetto vinto al termine della stagione 1985/86 è arrivato dopo dieci anni in cui la società non era riuscita a ottenere questo risultato. Nella stagione 1986/87, con la Panini ha vinto a sorpresa il secondo scudetto consecutivo senza stranieri in campo e con dei giovani come Bernardi (18 anni), Cantagalli (21), Vullo (22), Ghiretti (22). C’era solo un giovane argentino in panchina, Esteban De Palma (19 anni). Gli stranieri permessi erano due. Il terzo e il quarto scudetto, la Panini li ha vinti con un solo straniero. Nel 1989 diventa allenatore della Nazionale Italiana Maschile e vince il Campionato Europeo a Stoccolma. Per l’Italia si tratta del primo titolo della sua storia. Nel 1990 conquista l’oro nella World League ed il primo Mondiale vinto per la Nazionale Italiana con la storica finale di Rio contro Cuba. Giunge anche l’oro nel World Top </w:t>
      </w:r>
      <w:proofErr w:type="spellStart"/>
      <w:r w:rsidRPr="00D729B5">
        <w:rPr>
          <w:rFonts w:ascii="Poppins" w:hAnsi="Poppins" w:cs="Poppins"/>
          <w:sz w:val="22"/>
          <w:szCs w:val="22"/>
        </w:rPr>
        <w:t>Four</w:t>
      </w:r>
      <w:proofErr w:type="spellEnd"/>
      <w:r w:rsidRPr="00D729B5">
        <w:rPr>
          <w:rFonts w:ascii="Poppins" w:hAnsi="Poppins" w:cs="Poppins"/>
          <w:sz w:val="22"/>
          <w:szCs w:val="22"/>
        </w:rPr>
        <w:t xml:space="preserve"> in Giappone. Nel 1991 ottiene la medaglia d’oro nella World League e quella d’argento agli Europei. Nel 1992 conquista il terzo oro consecutivo nella World League che si disputò dopo le Olimpiadi di Barcellona dove la Nazionale Italiana seppur accreditata non arrivò sul podio ma si distinse per lo stile e la capacità di gestire una sconfitta così importante. Nel 1993 è ancora oro agli Europei in Finlandia e bronzo nelle finali World League in Brasile. Nel 1994 arriva la vittoria nel secondo Mondiale ad Atene ed è ancora una medaglia d’oro nella World League. Nel 1995 oro in World League in Brasile e agli Europei in Grecia. Nella World League l’Italia non ha mai schierato i sei giocatori titolari. Con una squadra composta di soli giovani non solo si è qualificata alle Finali ma ha vinto la manifestazione battendo per due volte i padroni di casa del Brasile di fronte ai 25mila tifosi del </w:t>
      </w:r>
      <w:proofErr w:type="spellStart"/>
      <w:r w:rsidRPr="00D729B5">
        <w:rPr>
          <w:rFonts w:ascii="Poppins" w:hAnsi="Poppins" w:cs="Poppins"/>
          <w:sz w:val="22"/>
          <w:szCs w:val="22"/>
        </w:rPr>
        <w:t>Maracanãzinho</w:t>
      </w:r>
      <w:proofErr w:type="spellEnd"/>
      <w:r w:rsidRPr="00D729B5">
        <w:rPr>
          <w:rFonts w:ascii="Poppins" w:hAnsi="Poppins" w:cs="Poppins"/>
          <w:sz w:val="22"/>
          <w:szCs w:val="22"/>
        </w:rPr>
        <w:t xml:space="preserve">. Nel 1996 ottiene la medaglia d’argento Olimpica conquistata ad Atlanta. Podio nella World League, secondo posto nella Finale di Rotterdam. Nel 1997 e 1998 passa ad allenare la Nazionale Femminile gettando le basi per i futuri successi anche in campo femminile. </w:t>
      </w:r>
    </w:p>
    <w:p w14:paraId="6DEBE01B" w14:textId="77777777" w:rsidR="00DF15BE" w:rsidRDefault="00DF15BE" w:rsidP="00DF15BE">
      <w:pPr>
        <w:jc w:val="both"/>
        <w:rPr>
          <w:rFonts w:ascii="Poppins" w:hAnsi="Poppins" w:cs="Poppins"/>
          <w:sz w:val="22"/>
          <w:szCs w:val="22"/>
        </w:rPr>
      </w:pPr>
    </w:p>
    <w:p w14:paraId="0A3AA52F" w14:textId="77777777" w:rsidR="00DF15BE" w:rsidRDefault="00DF15BE" w:rsidP="00DF15BE">
      <w:pPr>
        <w:jc w:val="both"/>
        <w:rPr>
          <w:rFonts w:ascii="Poppins" w:hAnsi="Poppins" w:cs="Poppins"/>
          <w:sz w:val="22"/>
          <w:szCs w:val="22"/>
        </w:rPr>
      </w:pPr>
    </w:p>
    <w:p w14:paraId="4DC62CC0" w14:textId="77777777" w:rsidR="00DF15BE" w:rsidRDefault="00DF15BE" w:rsidP="00DF15BE">
      <w:pPr>
        <w:jc w:val="both"/>
        <w:rPr>
          <w:rFonts w:ascii="Poppins" w:hAnsi="Poppins" w:cs="Poppins"/>
          <w:sz w:val="22"/>
          <w:szCs w:val="22"/>
        </w:rPr>
      </w:pPr>
    </w:p>
    <w:p w14:paraId="4AD71199" w14:textId="77777777" w:rsidR="003D64D3" w:rsidRDefault="003D64D3" w:rsidP="00DF15BE">
      <w:pPr>
        <w:jc w:val="both"/>
        <w:rPr>
          <w:rFonts w:ascii="Poppins" w:hAnsi="Poppins" w:cs="Poppins"/>
          <w:sz w:val="22"/>
          <w:szCs w:val="22"/>
        </w:rPr>
      </w:pPr>
    </w:p>
    <w:p w14:paraId="65BA96E2" w14:textId="37CB0582" w:rsidR="00DF15BE" w:rsidRDefault="00DF15BE" w:rsidP="00DF15BE">
      <w:pPr>
        <w:jc w:val="both"/>
        <w:rPr>
          <w:rFonts w:ascii="Poppins" w:hAnsi="Poppins" w:cs="Poppins"/>
          <w:sz w:val="22"/>
          <w:szCs w:val="22"/>
        </w:rPr>
      </w:pPr>
      <w:r w:rsidRPr="00D729B5">
        <w:rPr>
          <w:rFonts w:ascii="Poppins" w:hAnsi="Poppins" w:cs="Poppins"/>
          <w:sz w:val="22"/>
          <w:szCs w:val="22"/>
        </w:rPr>
        <w:t>Nel mondo del calcio: Nel 1998 entra come dirigente sportivo nel mondo del calcio, prima con la Lazio e poi con l’Inter. Ritorno alla pallavolo: Nel 2001 torna su una panchina della Nazionale della Repubblica Ceca. Ritorno ai Club Italiani di Serie A: Nel 2003 torna in Italia alla guida di un Club di serie A, prima Piacenza, poi Modena e nella stagione 2006-2007 Montichiari. Con le altre Nazionali: Nel 2009 allena la Spagna con cui partecipa al mondiale In Italia nel 2010. Nel 2011 altra panchina di Nazionali, quella dell’Iran, con cui vince 2 campionati Asiatici, nel 2011 (il primo della sua storia) e nel 2013, oltre a dare un forte impulso alla pallavolo in Iran. Sempre nel 2013 conquista per la prima volta la partecipazione alla World League. In panchina con la Nazionale Argentina: Nel 2014 diventa primo allenatore della Nazionale Argentina con cui vince i Giochi Panamericani. Nel 2015 Lascia la Nazionale Argentina dopo il Mondiale del 2018 in Italia per tornare ad allenare Modena e subito vince nella stagione 2018-2019 la Supercoppa Italiana. Al termine della stagione lascia Modena e contestualmente comunica la sua decisione di smettere di allenare. Velasco è l’unico allenatore della storia ad aver vinto tornei continentali in due paesi diversi (3 Europei con Italia e due Asiatici con Iran) e ad aver vinto in tre continenti (Panamericani con Argentina nel 2015). Ritorno al futuro: Nel giugno del 2019 la Federazione Italiana Pallavolo gli propone l’incarico di Direttore Tecnico del settore giovanile maschile. Da quando il Julio Velasco è DT del settore giovanile maschile ha conquistato: nel 2019 la medaglia d’oro ai Campionati del Mondo Under 19 e la medaglia d’argento ai Campionati del Mondo Under 21. Nel 2020 ha ottenuto la medaglia d’oro ai Campionati Europei Under 18 e la medaglia d’argento ai Campionati Europei Under 20. Nel 2021, invece, ha vinto a Cagliari il Campionato del Mondo Under 21. Sotto la sua supervisione tecnica, nel 2022 le Nazionali Giovanili Maschili hanno conquistato le rassegne continentali under 18, 20 e 22. A questi tre titoli si è aggiunto anche il primo posto all’EYOF (</w:t>
      </w:r>
      <w:proofErr w:type="spellStart"/>
      <w:r w:rsidRPr="00D729B5">
        <w:rPr>
          <w:rFonts w:ascii="Poppins" w:hAnsi="Poppins" w:cs="Poppins"/>
          <w:sz w:val="22"/>
          <w:szCs w:val="22"/>
        </w:rPr>
        <w:t>European</w:t>
      </w:r>
      <w:proofErr w:type="spellEnd"/>
      <w:r w:rsidRPr="00D729B5">
        <w:rPr>
          <w:rFonts w:ascii="Poppins" w:hAnsi="Poppins" w:cs="Poppins"/>
          <w:sz w:val="22"/>
          <w:szCs w:val="22"/>
        </w:rPr>
        <w:t xml:space="preserve"> Youth Olympic Festival). L’8 novembre 2023 la Federazione Italiana Pallavolo nomina Julio Velasco nuovo Commissario Tecnico della nazionale seniores femminile; l’incarico per il tecnico di La Plata è partito il 1° gennaio 2024. Nell’estate 2024 prima sale sul gradino più alto del podio in VNL battendo in finale a Bangkok il Giappone (3-1) e poi conduce l’Italia alla conquista della prima storica medaglia d’oro olimpica ai Giochi di Parigi 24 (battendo in finale gli USA 3-0). Nell’estate 2025 fa segnare il nuovo record di vittorie consecutive in match ufficiali (29, tra estate 2024 e 2025) conquistando la Volleyball Nations League 2025 battendo in finale il Brasile 3-1 all’Atlas Arena di Lodz. </w:t>
      </w:r>
    </w:p>
    <w:p w14:paraId="581C369B" w14:textId="77777777" w:rsidR="00DF15BE" w:rsidRDefault="00DF15BE" w:rsidP="00DF15BE">
      <w:pPr>
        <w:jc w:val="both"/>
        <w:rPr>
          <w:rFonts w:ascii="Poppins" w:hAnsi="Poppins" w:cs="Poppins"/>
          <w:sz w:val="22"/>
          <w:szCs w:val="22"/>
        </w:rPr>
      </w:pPr>
    </w:p>
    <w:p w14:paraId="21072C80" w14:textId="77777777" w:rsidR="00DF15BE" w:rsidRDefault="00DF15BE" w:rsidP="00DF15BE">
      <w:pPr>
        <w:jc w:val="both"/>
        <w:rPr>
          <w:rFonts w:ascii="Poppins" w:hAnsi="Poppins" w:cs="Poppins"/>
          <w:sz w:val="22"/>
          <w:szCs w:val="22"/>
        </w:rPr>
      </w:pPr>
    </w:p>
    <w:p w14:paraId="42B74A0C" w14:textId="77777777" w:rsidR="00DF15BE" w:rsidRDefault="00DF15BE" w:rsidP="00DF15BE">
      <w:pPr>
        <w:jc w:val="both"/>
        <w:rPr>
          <w:rFonts w:ascii="Poppins" w:hAnsi="Poppins" w:cs="Poppins"/>
          <w:sz w:val="22"/>
          <w:szCs w:val="22"/>
        </w:rPr>
      </w:pPr>
    </w:p>
    <w:p w14:paraId="25E33AF4" w14:textId="77777777" w:rsidR="003D64D3" w:rsidRDefault="003D64D3" w:rsidP="00DF15BE">
      <w:pPr>
        <w:jc w:val="both"/>
        <w:rPr>
          <w:rFonts w:ascii="Poppins" w:hAnsi="Poppins" w:cs="Poppins"/>
          <w:sz w:val="22"/>
          <w:szCs w:val="22"/>
        </w:rPr>
      </w:pPr>
    </w:p>
    <w:p w14:paraId="4D7FBDC5" w14:textId="2C1467EA" w:rsidR="00DF15BE" w:rsidRDefault="00DF15BE" w:rsidP="00DF15BE">
      <w:pPr>
        <w:jc w:val="both"/>
        <w:rPr>
          <w:rFonts w:ascii="Poppins" w:hAnsi="Poppins" w:cs="Poppins"/>
          <w:sz w:val="22"/>
          <w:szCs w:val="22"/>
        </w:rPr>
      </w:pPr>
      <w:r w:rsidRPr="00D729B5">
        <w:rPr>
          <w:rFonts w:ascii="Poppins" w:hAnsi="Poppins" w:cs="Poppins"/>
          <w:sz w:val="22"/>
          <w:szCs w:val="22"/>
        </w:rPr>
        <w:t>Il 7 settembre 2025 conduce la nazionale alla conquista di uno storico oro Mondiale bissando il successo ottenuto nel 2002 al termine di un torneo perfetto concluso con 7 vittorie in altrettant</w:t>
      </w:r>
      <w:r>
        <w:rPr>
          <w:rFonts w:ascii="Poppins" w:hAnsi="Poppins" w:cs="Poppins"/>
          <w:sz w:val="22"/>
          <w:szCs w:val="22"/>
        </w:rPr>
        <w:t>e</w:t>
      </w:r>
      <w:r w:rsidRPr="00D729B5">
        <w:rPr>
          <w:rFonts w:ascii="Poppins" w:hAnsi="Poppins" w:cs="Poppins"/>
          <w:sz w:val="22"/>
          <w:szCs w:val="22"/>
        </w:rPr>
        <w:t xml:space="preserve"> gare disputate (3 del girone e 4 della fase a eliminazione diretta). </w:t>
      </w:r>
      <w:proofErr w:type="gramStart"/>
      <w:r w:rsidRPr="00D729B5">
        <w:rPr>
          <w:rFonts w:ascii="Poppins" w:hAnsi="Poppins" w:cs="Poppins"/>
          <w:sz w:val="22"/>
          <w:szCs w:val="22"/>
        </w:rPr>
        <w:t>Inoltre</w:t>
      </w:r>
      <w:proofErr w:type="gramEnd"/>
      <w:r w:rsidRPr="00D729B5">
        <w:rPr>
          <w:rFonts w:ascii="Poppins" w:hAnsi="Poppins" w:cs="Poppins"/>
          <w:sz w:val="22"/>
          <w:szCs w:val="22"/>
        </w:rPr>
        <w:t xml:space="preserve"> ha concluso la stagione 2025 allungando la striscia di vittorie in match ufficiali a quota 36 fatta registrare a cavallo tra estate 2024 e 2025. </w:t>
      </w:r>
    </w:p>
    <w:p w14:paraId="38A00436" w14:textId="77777777" w:rsidR="00DF15BE" w:rsidRDefault="00DF15BE" w:rsidP="00DF15BE">
      <w:pPr>
        <w:spacing w:after="0" w:line="240" w:lineRule="auto"/>
        <w:rPr>
          <w:rFonts w:ascii="Poppins" w:hAnsi="Poppins" w:cs="Poppins"/>
          <w:sz w:val="22"/>
          <w:szCs w:val="22"/>
        </w:rPr>
      </w:pPr>
      <w:r w:rsidRPr="00425F18">
        <w:rPr>
          <w:rFonts w:ascii="Poppins" w:hAnsi="Poppins" w:cs="Poppins"/>
          <w:b/>
          <w:bCs/>
          <w:sz w:val="22"/>
          <w:szCs w:val="22"/>
        </w:rPr>
        <w:t>Palmarès</w:t>
      </w:r>
      <w:r>
        <w:rPr>
          <w:rFonts w:ascii="Poppins" w:hAnsi="Poppins" w:cs="Poppins"/>
          <w:sz w:val="22"/>
          <w:szCs w:val="22"/>
        </w:rPr>
        <w:br/>
      </w:r>
      <w:r w:rsidRPr="00D729B5">
        <w:rPr>
          <w:rFonts w:ascii="Poppins" w:hAnsi="Poppins" w:cs="Poppins"/>
          <w:b/>
          <w:bCs/>
          <w:sz w:val="22"/>
          <w:szCs w:val="22"/>
        </w:rPr>
        <w:t>NAZIONALE MASCHILE</w:t>
      </w:r>
      <w:r w:rsidRPr="00D729B5">
        <w:rPr>
          <w:rFonts w:ascii="Poppins" w:hAnsi="Poppins" w:cs="Poppins"/>
          <w:sz w:val="22"/>
          <w:szCs w:val="22"/>
        </w:rPr>
        <w:t xml:space="preserve"> </w:t>
      </w:r>
      <w:r w:rsidRPr="00D729B5">
        <w:rPr>
          <w:rFonts w:ascii="Poppins" w:hAnsi="Poppins" w:cs="Poppins"/>
          <w:sz w:val="22"/>
          <w:szCs w:val="22"/>
        </w:rPr>
        <w:br/>
      </w:r>
      <w:r w:rsidRPr="00D729B5">
        <w:rPr>
          <w:rFonts w:ascii="Poppins" w:hAnsi="Poppins" w:cs="Poppins"/>
          <w:b/>
          <w:sz w:val="22"/>
          <w:szCs w:val="22"/>
        </w:rPr>
        <w:t xml:space="preserve">1989: </w:t>
      </w:r>
      <w:r w:rsidRPr="00D729B5">
        <w:rPr>
          <w:rFonts w:ascii="Poppins" w:hAnsi="Poppins" w:cs="Poppins"/>
          <w:sz w:val="22"/>
          <w:szCs w:val="22"/>
        </w:rPr>
        <w:t>argento Coppa del Mondo</w:t>
      </w:r>
      <w:r w:rsidRPr="00D729B5">
        <w:rPr>
          <w:rFonts w:ascii="Poppins" w:hAnsi="Poppins" w:cs="Poppins"/>
          <w:b/>
          <w:sz w:val="22"/>
          <w:szCs w:val="22"/>
        </w:rPr>
        <w:t xml:space="preserve"> </w:t>
      </w:r>
      <w:r>
        <w:rPr>
          <w:rFonts w:ascii="Poppins" w:hAnsi="Poppins" w:cs="Poppins"/>
          <w:b/>
          <w:bCs/>
          <w:sz w:val="22"/>
          <w:szCs w:val="22"/>
        </w:rPr>
        <w:br/>
      </w:r>
      <w:r w:rsidRPr="00D729B5">
        <w:rPr>
          <w:rFonts w:ascii="Poppins" w:hAnsi="Poppins" w:cs="Poppins"/>
          <w:b/>
          <w:sz w:val="22"/>
          <w:szCs w:val="22"/>
        </w:rPr>
        <w:t>1989</w:t>
      </w:r>
      <w:r w:rsidRPr="00D729B5">
        <w:rPr>
          <w:rFonts w:ascii="Poppins" w:hAnsi="Poppins" w:cs="Poppins"/>
          <w:sz w:val="22"/>
          <w:szCs w:val="22"/>
        </w:rPr>
        <w:t xml:space="preserve">: oro Campionati Europei </w:t>
      </w:r>
      <w:r>
        <w:rPr>
          <w:rFonts w:ascii="Poppins" w:hAnsi="Poppins" w:cs="Poppins"/>
          <w:b/>
          <w:bCs/>
          <w:sz w:val="22"/>
          <w:szCs w:val="22"/>
        </w:rPr>
        <w:br/>
      </w:r>
      <w:r w:rsidRPr="00D729B5">
        <w:rPr>
          <w:rFonts w:ascii="Poppins" w:hAnsi="Poppins" w:cs="Poppins"/>
          <w:b/>
          <w:sz w:val="22"/>
          <w:szCs w:val="22"/>
        </w:rPr>
        <w:t>1990</w:t>
      </w:r>
      <w:r w:rsidRPr="00D729B5">
        <w:rPr>
          <w:rFonts w:ascii="Poppins" w:hAnsi="Poppins" w:cs="Poppins"/>
          <w:sz w:val="22"/>
          <w:szCs w:val="22"/>
        </w:rPr>
        <w:t xml:space="preserve">: oro Campionati del Mondo </w:t>
      </w:r>
      <w:r>
        <w:rPr>
          <w:rFonts w:ascii="Poppins" w:hAnsi="Poppins" w:cs="Poppins"/>
          <w:b/>
          <w:bCs/>
          <w:sz w:val="22"/>
          <w:szCs w:val="22"/>
        </w:rPr>
        <w:br/>
      </w:r>
      <w:r w:rsidRPr="00D729B5">
        <w:rPr>
          <w:rFonts w:ascii="Poppins" w:hAnsi="Poppins" w:cs="Poppins"/>
          <w:b/>
          <w:sz w:val="22"/>
          <w:szCs w:val="22"/>
        </w:rPr>
        <w:t>1990</w:t>
      </w:r>
      <w:r w:rsidRPr="00D729B5">
        <w:rPr>
          <w:rFonts w:ascii="Poppins" w:hAnsi="Poppins" w:cs="Poppins"/>
          <w:sz w:val="22"/>
          <w:szCs w:val="22"/>
        </w:rPr>
        <w:t xml:space="preserve">: oro World League </w:t>
      </w:r>
      <w:r>
        <w:rPr>
          <w:rFonts w:ascii="Poppins" w:hAnsi="Poppins" w:cs="Poppins"/>
          <w:b/>
          <w:bCs/>
          <w:sz w:val="22"/>
          <w:szCs w:val="22"/>
        </w:rPr>
        <w:br/>
      </w:r>
      <w:r w:rsidRPr="00D729B5">
        <w:rPr>
          <w:rFonts w:ascii="Poppins" w:hAnsi="Poppins" w:cs="Poppins"/>
          <w:b/>
          <w:sz w:val="22"/>
          <w:szCs w:val="22"/>
        </w:rPr>
        <w:t>1990</w:t>
      </w:r>
      <w:r w:rsidRPr="00D729B5">
        <w:rPr>
          <w:rFonts w:ascii="Poppins" w:hAnsi="Poppins" w:cs="Poppins"/>
          <w:sz w:val="22"/>
          <w:szCs w:val="22"/>
        </w:rPr>
        <w:t xml:space="preserve">: argento World Top </w:t>
      </w:r>
      <w:proofErr w:type="spellStart"/>
      <w:r w:rsidRPr="00D729B5">
        <w:rPr>
          <w:rFonts w:ascii="Poppins" w:hAnsi="Poppins" w:cs="Poppins"/>
          <w:sz w:val="22"/>
          <w:szCs w:val="22"/>
        </w:rPr>
        <w:t>Four</w:t>
      </w:r>
      <w:proofErr w:type="spellEnd"/>
      <w:r w:rsidRPr="00D729B5">
        <w:rPr>
          <w:rFonts w:ascii="Poppins" w:hAnsi="Poppins" w:cs="Poppins"/>
          <w:sz w:val="22"/>
          <w:szCs w:val="22"/>
        </w:rPr>
        <w:t xml:space="preserve"> </w:t>
      </w:r>
      <w:r>
        <w:rPr>
          <w:rFonts w:ascii="Poppins" w:hAnsi="Poppins" w:cs="Poppins"/>
          <w:b/>
          <w:bCs/>
          <w:sz w:val="22"/>
          <w:szCs w:val="22"/>
        </w:rPr>
        <w:br/>
      </w:r>
      <w:r w:rsidRPr="00D729B5">
        <w:rPr>
          <w:rFonts w:ascii="Poppins" w:hAnsi="Poppins" w:cs="Poppins"/>
          <w:b/>
          <w:sz w:val="22"/>
          <w:szCs w:val="22"/>
        </w:rPr>
        <w:t>1991</w:t>
      </w:r>
      <w:r w:rsidRPr="00D729B5">
        <w:rPr>
          <w:rFonts w:ascii="Poppins" w:hAnsi="Poppins" w:cs="Poppins"/>
          <w:sz w:val="22"/>
          <w:szCs w:val="22"/>
        </w:rPr>
        <w:t xml:space="preserve">: oro Giochi del Mediterraneo  </w:t>
      </w:r>
      <w:r>
        <w:rPr>
          <w:rFonts w:ascii="Poppins" w:hAnsi="Poppins" w:cs="Poppins"/>
          <w:b/>
          <w:bCs/>
          <w:sz w:val="22"/>
          <w:szCs w:val="22"/>
        </w:rPr>
        <w:br/>
      </w:r>
      <w:r w:rsidRPr="00D729B5">
        <w:rPr>
          <w:rFonts w:ascii="Poppins" w:hAnsi="Poppins" w:cs="Poppins"/>
          <w:b/>
          <w:sz w:val="22"/>
          <w:szCs w:val="22"/>
        </w:rPr>
        <w:t>1991</w:t>
      </w:r>
      <w:r w:rsidRPr="00D729B5">
        <w:rPr>
          <w:rFonts w:ascii="Poppins" w:hAnsi="Poppins" w:cs="Poppins"/>
          <w:sz w:val="22"/>
          <w:szCs w:val="22"/>
        </w:rPr>
        <w:t xml:space="preserve">: oro World League </w:t>
      </w:r>
      <w:r>
        <w:rPr>
          <w:rFonts w:ascii="Poppins" w:hAnsi="Poppins" w:cs="Poppins"/>
          <w:b/>
          <w:bCs/>
          <w:sz w:val="22"/>
          <w:szCs w:val="22"/>
        </w:rPr>
        <w:br/>
      </w:r>
      <w:r w:rsidRPr="00D729B5">
        <w:rPr>
          <w:rFonts w:ascii="Poppins" w:hAnsi="Poppins" w:cs="Poppins"/>
          <w:b/>
          <w:sz w:val="22"/>
          <w:szCs w:val="22"/>
        </w:rPr>
        <w:t>1991</w:t>
      </w:r>
      <w:r w:rsidRPr="00D729B5">
        <w:rPr>
          <w:rFonts w:ascii="Poppins" w:hAnsi="Poppins" w:cs="Poppins"/>
          <w:sz w:val="22"/>
          <w:szCs w:val="22"/>
        </w:rPr>
        <w:t xml:space="preserve">: argento Campionati Europei </w:t>
      </w:r>
      <w:r>
        <w:rPr>
          <w:rFonts w:ascii="Poppins" w:hAnsi="Poppins" w:cs="Poppins"/>
          <w:b/>
          <w:bCs/>
          <w:sz w:val="22"/>
          <w:szCs w:val="22"/>
        </w:rPr>
        <w:br/>
      </w:r>
      <w:r w:rsidRPr="00D729B5">
        <w:rPr>
          <w:rFonts w:ascii="Poppins" w:hAnsi="Poppins" w:cs="Poppins"/>
          <w:b/>
          <w:sz w:val="22"/>
          <w:szCs w:val="22"/>
        </w:rPr>
        <w:t>1992</w:t>
      </w:r>
      <w:r w:rsidRPr="00D729B5">
        <w:rPr>
          <w:rFonts w:ascii="Poppins" w:hAnsi="Poppins" w:cs="Poppins"/>
          <w:sz w:val="22"/>
          <w:szCs w:val="22"/>
        </w:rPr>
        <w:t xml:space="preserve">: oro World League </w:t>
      </w:r>
      <w:r>
        <w:rPr>
          <w:rFonts w:ascii="Poppins" w:hAnsi="Poppins" w:cs="Poppins"/>
          <w:b/>
          <w:bCs/>
          <w:sz w:val="22"/>
          <w:szCs w:val="22"/>
        </w:rPr>
        <w:br/>
      </w:r>
      <w:r w:rsidRPr="00D729B5">
        <w:rPr>
          <w:rFonts w:ascii="Poppins" w:hAnsi="Poppins" w:cs="Poppins"/>
          <w:b/>
          <w:sz w:val="22"/>
          <w:szCs w:val="22"/>
        </w:rPr>
        <w:t>1993</w:t>
      </w:r>
      <w:r w:rsidRPr="00D729B5">
        <w:rPr>
          <w:rFonts w:ascii="Poppins" w:hAnsi="Poppins" w:cs="Poppins"/>
          <w:sz w:val="22"/>
          <w:szCs w:val="22"/>
        </w:rPr>
        <w:t xml:space="preserve">: oro Campionati Europei </w:t>
      </w:r>
      <w:r>
        <w:rPr>
          <w:rFonts w:ascii="Poppins" w:hAnsi="Poppins" w:cs="Poppins"/>
          <w:b/>
          <w:bCs/>
          <w:sz w:val="22"/>
          <w:szCs w:val="22"/>
        </w:rPr>
        <w:br/>
      </w:r>
      <w:r w:rsidRPr="00D729B5">
        <w:rPr>
          <w:rFonts w:ascii="Poppins" w:hAnsi="Poppins" w:cs="Poppins"/>
          <w:b/>
          <w:sz w:val="22"/>
          <w:szCs w:val="22"/>
        </w:rPr>
        <w:t>1993</w:t>
      </w:r>
      <w:r w:rsidRPr="00D729B5">
        <w:rPr>
          <w:rFonts w:ascii="Poppins" w:hAnsi="Poppins" w:cs="Poppins"/>
          <w:sz w:val="22"/>
          <w:szCs w:val="22"/>
        </w:rPr>
        <w:t xml:space="preserve">: oro Grand Champions Cup </w:t>
      </w:r>
      <w:r>
        <w:rPr>
          <w:rFonts w:ascii="Poppins" w:hAnsi="Poppins" w:cs="Poppins"/>
          <w:b/>
          <w:bCs/>
          <w:sz w:val="22"/>
          <w:szCs w:val="22"/>
        </w:rPr>
        <w:br/>
      </w:r>
      <w:r w:rsidRPr="00D729B5">
        <w:rPr>
          <w:rFonts w:ascii="Poppins" w:hAnsi="Poppins" w:cs="Poppins"/>
          <w:b/>
          <w:sz w:val="22"/>
          <w:szCs w:val="22"/>
        </w:rPr>
        <w:t>1993</w:t>
      </w:r>
      <w:r w:rsidRPr="00D729B5">
        <w:rPr>
          <w:rFonts w:ascii="Poppins" w:hAnsi="Poppins" w:cs="Poppins"/>
          <w:sz w:val="22"/>
          <w:szCs w:val="22"/>
        </w:rPr>
        <w:t xml:space="preserve">: bronzo World League </w:t>
      </w:r>
      <w:r>
        <w:rPr>
          <w:rFonts w:ascii="Poppins" w:hAnsi="Poppins" w:cs="Poppins"/>
          <w:b/>
          <w:bCs/>
          <w:sz w:val="22"/>
          <w:szCs w:val="22"/>
        </w:rPr>
        <w:br/>
      </w:r>
      <w:r w:rsidRPr="00D729B5">
        <w:rPr>
          <w:rFonts w:ascii="Poppins" w:hAnsi="Poppins" w:cs="Poppins"/>
          <w:b/>
          <w:sz w:val="22"/>
          <w:szCs w:val="22"/>
        </w:rPr>
        <w:t>1994</w:t>
      </w:r>
      <w:r w:rsidRPr="00D729B5">
        <w:rPr>
          <w:rFonts w:ascii="Poppins" w:hAnsi="Poppins" w:cs="Poppins"/>
          <w:sz w:val="22"/>
          <w:szCs w:val="22"/>
        </w:rPr>
        <w:t xml:space="preserve">: oro Campionati del Mondo </w:t>
      </w:r>
      <w:r>
        <w:rPr>
          <w:rFonts w:ascii="Poppins" w:hAnsi="Poppins" w:cs="Poppins"/>
          <w:b/>
          <w:bCs/>
          <w:sz w:val="22"/>
          <w:szCs w:val="22"/>
        </w:rPr>
        <w:br/>
      </w:r>
      <w:r w:rsidRPr="00D729B5">
        <w:rPr>
          <w:rFonts w:ascii="Poppins" w:hAnsi="Poppins" w:cs="Poppins"/>
          <w:b/>
          <w:sz w:val="22"/>
          <w:szCs w:val="22"/>
        </w:rPr>
        <w:t>1994</w:t>
      </w:r>
      <w:r w:rsidRPr="00D729B5">
        <w:rPr>
          <w:rFonts w:ascii="Poppins" w:hAnsi="Poppins" w:cs="Poppins"/>
          <w:sz w:val="22"/>
          <w:szCs w:val="22"/>
        </w:rPr>
        <w:t xml:space="preserve">: oro World Top </w:t>
      </w:r>
      <w:proofErr w:type="spellStart"/>
      <w:r w:rsidRPr="00D729B5">
        <w:rPr>
          <w:rFonts w:ascii="Poppins" w:hAnsi="Poppins" w:cs="Poppins"/>
          <w:sz w:val="22"/>
          <w:szCs w:val="22"/>
        </w:rPr>
        <w:t>Four</w:t>
      </w:r>
      <w:proofErr w:type="spellEnd"/>
      <w:r w:rsidRPr="00D729B5">
        <w:rPr>
          <w:rFonts w:ascii="Poppins" w:hAnsi="Poppins" w:cs="Poppins"/>
          <w:sz w:val="22"/>
          <w:szCs w:val="22"/>
        </w:rPr>
        <w:t xml:space="preserve"> </w:t>
      </w:r>
      <w:r>
        <w:rPr>
          <w:rFonts w:ascii="Poppins" w:hAnsi="Poppins" w:cs="Poppins"/>
          <w:b/>
          <w:bCs/>
          <w:sz w:val="22"/>
          <w:szCs w:val="22"/>
        </w:rPr>
        <w:br/>
      </w:r>
      <w:r w:rsidRPr="00D729B5">
        <w:rPr>
          <w:rFonts w:ascii="Poppins" w:hAnsi="Poppins" w:cs="Poppins"/>
          <w:b/>
          <w:sz w:val="22"/>
          <w:szCs w:val="22"/>
        </w:rPr>
        <w:t>1994</w:t>
      </w:r>
      <w:r w:rsidRPr="00D729B5">
        <w:rPr>
          <w:rFonts w:ascii="Poppins" w:hAnsi="Poppins" w:cs="Poppins"/>
          <w:sz w:val="22"/>
          <w:szCs w:val="22"/>
        </w:rPr>
        <w:t xml:space="preserve">: oro World League </w:t>
      </w:r>
      <w:r>
        <w:rPr>
          <w:rFonts w:ascii="Poppins" w:hAnsi="Poppins" w:cs="Poppins"/>
          <w:b/>
          <w:bCs/>
          <w:sz w:val="22"/>
          <w:szCs w:val="22"/>
        </w:rPr>
        <w:br/>
      </w:r>
      <w:r w:rsidRPr="00D729B5">
        <w:rPr>
          <w:rFonts w:ascii="Poppins" w:hAnsi="Poppins" w:cs="Poppins"/>
          <w:b/>
          <w:sz w:val="22"/>
          <w:szCs w:val="22"/>
        </w:rPr>
        <w:t>1995</w:t>
      </w:r>
      <w:r w:rsidRPr="00D729B5">
        <w:rPr>
          <w:rFonts w:ascii="Poppins" w:hAnsi="Poppins" w:cs="Poppins"/>
          <w:sz w:val="22"/>
          <w:szCs w:val="22"/>
        </w:rPr>
        <w:t xml:space="preserve">: oro Coppa del Mondo </w:t>
      </w:r>
      <w:r>
        <w:rPr>
          <w:rFonts w:ascii="Poppins" w:hAnsi="Poppins" w:cs="Poppins"/>
          <w:b/>
          <w:bCs/>
          <w:sz w:val="22"/>
          <w:szCs w:val="22"/>
        </w:rPr>
        <w:br/>
      </w:r>
      <w:r w:rsidRPr="00D729B5">
        <w:rPr>
          <w:rFonts w:ascii="Poppins" w:hAnsi="Poppins" w:cs="Poppins"/>
          <w:b/>
          <w:sz w:val="22"/>
          <w:szCs w:val="22"/>
        </w:rPr>
        <w:t>1995</w:t>
      </w:r>
      <w:r w:rsidRPr="00D729B5">
        <w:rPr>
          <w:rFonts w:ascii="Poppins" w:hAnsi="Poppins" w:cs="Poppins"/>
          <w:sz w:val="22"/>
          <w:szCs w:val="22"/>
        </w:rPr>
        <w:t xml:space="preserve">: oro World League </w:t>
      </w:r>
      <w:r>
        <w:rPr>
          <w:rFonts w:ascii="Poppins" w:hAnsi="Poppins" w:cs="Poppins"/>
          <w:b/>
          <w:bCs/>
          <w:sz w:val="22"/>
          <w:szCs w:val="22"/>
        </w:rPr>
        <w:br/>
      </w:r>
      <w:r w:rsidRPr="00D729B5">
        <w:rPr>
          <w:rFonts w:ascii="Poppins" w:hAnsi="Poppins" w:cs="Poppins"/>
          <w:b/>
          <w:sz w:val="22"/>
          <w:szCs w:val="22"/>
        </w:rPr>
        <w:t>1995</w:t>
      </w:r>
      <w:r w:rsidRPr="00D729B5">
        <w:rPr>
          <w:rFonts w:ascii="Poppins" w:hAnsi="Poppins" w:cs="Poppins"/>
          <w:sz w:val="22"/>
          <w:szCs w:val="22"/>
        </w:rPr>
        <w:t xml:space="preserve">: oro Campionati Europei </w:t>
      </w:r>
      <w:r>
        <w:rPr>
          <w:rFonts w:ascii="Poppins" w:hAnsi="Poppins" w:cs="Poppins"/>
          <w:b/>
          <w:bCs/>
          <w:sz w:val="22"/>
          <w:szCs w:val="22"/>
        </w:rPr>
        <w:br/>
      </w:r>
      <w:r w:rsidRPr="00D729B5">
        <w:rPr>
          <w:rFonts w:ascii="Poppins" w:hAnsi="Poppins" w:cs="Poppins"/>
          <w:b/>
          <w:sz w:val="22"/>
          <w:szCs w:val="22"/>
        </w:rPr>
        <w:t>1996</w:t>
      </w:r>
      <w:r w:rsidRPr="00D729B5">
        <w:rPr>
          <w:rFonts w:ascii="Poppins" w:hAnsi="Poppins" w:cs="Poppins"/>
          <w:sz w:val="22"/>
          <w:szCs w:val="22"/>
        </w:rPr>
        <w:t xml:space="preserve">: argento World League </w:t>
      </w:r>
      <w:r>
        <w:rPr>
          <w:rFonts w:ascii="Poppins" w:hAnsi="Poppins" w:cs="Poppins"/>
          <w:b/>
          <w:bCs/>
          <w:sz w:val="22"/>
          <w:szCs w:val="22"/>
        </w:rPr>
        <w:br/>
      </w:r>
      <w:r w:rsidRPr="00D729B5">
        <w:rPr>
          <w:rFonts w:ascii="Poppins" w:hAnsi="Poppins" w:cs="Poppins"/>
          <w:b/>
          <w:sz w:val="22"/>
          <w:szCs w:val="22"/>
        </w:rPr>
        <w:t>1996</w:t>
      </w:r>
      <w:r w:rsidRPr="00D729B5">
        <w:rPr>
          <w:rFonts w:ascii="Poppins" w:hAnsi="Poppins" w:cs="Poppins"/>
          <w:sz w:val="22"/>
          <w:szCs w:val="22"/>
        </w:rPr>
        <w:t xml:space="preserve">: oro World Super Challenge </w:t>
      </w:r>
      <w:r>
        <w:rPr>
          <w:rFonts w:ascii="Poppins" w:hAnsi="Poppins" w:cs="Poppins"/>
          <w:b/>
          <w:bCs/>
          <w:sz w:val="22"/>
          <w:szCs w:val="22"/>
        </w:rPr>
        <w:br/>
      </w:r>
      <w:r w:rsidRPr="00D729B5">
        <w:rPr>
          <w:rFonts w:ascii="Poppins" w:hAnsi="Poppins" w:cs="Poppins"/>
          <w:b/>
          <w:sz w:val="22"/>
          <w:szCs w:val="22"/>
        </w:rPr>
        <w:t>1996</w:t>
      </w:r>
      <w:r w:rsidRPr="00D729B5">
        <w:rPr>
          <w:rFonts w:ascii="Poppins" w:hAnsi="Poppins" w:cs="Poppins"/>
          <w:sz w:val="22"/>
          <w:szCs w:val="22"/>
        </w:rPr>
        <w:t xml:space="preserve">: argento Giochi Olimpici </w:t>
      </w:r>
    </w:p>
    <w:p w14:paraId="6DCE56B1" w14:textId="77777777" w:rsidR="00DF15BE" w:rsidRPr="00DB00B2" w:rsidRDefault="00DF15BE" w:rsidP="00DF15BE">
      <w:pPr>
        <w:spacing w:after="0" w:line="240" w:lineRule="auto"/>
        <w:rPr>
          <w:rFonts w:ascii="Poppins" w:hAnsi="Poppins" w:cs="Poppins"/>
          <w:b/>
          <w:bCs/>
          <w:sz w:val="22"/>
          <w:szCs w:val="22"/>
        </w:rPr>
      </w:pPr>
    </w:p>
    <w:p w14:paraId="1FE0C4A8" w14:textId="77777777" w:rsidR="00DF15BE" w:rsidRDefault="00DF15BE" w:rsidP="00DF15BE">
      <w:pPr>
        <w:rPr>
          <w:rFonts w:ascii="Poppins" w:hAnsi="Poppins" w:cs="Poppins"/>
          <w:sz w:val="22"/>
          <w:szCs w:val="22"/>
        </w:rPr>
      </w:pPr>
      <w:r w:rsidRPr="00D729B5">
        <w:rPr>
          <w:rFonts w:ascii="Poppins" w:hAnsi="Poppins" w:cs="Poppins"/>
          <w:b/>
          <w:sz w:val="22"/>
          <w:szCs w:val="22"/>
        </w:rPr>
        <w:t>Esordio</w:t>
      </w:r>
      <w:r w:rsidRPr="00D729B5">
        <w:rPr>
          <w:rFonts w:ascii="Poppins" w:hAnsi="Poppins" w:cs="Poppins"/>
          <w:sz w:val="22"/>
          <w:szCs w:val="22"/>
        </w:rPr>
        <w:t xml:space="preserve">: Rovereto, amichevole, 26/05/89 ITALIA vs SPAGNA 3-0     </w:t>
      </w:r>
      <w:r>
        <w:rPr>
          <w:rFonts w:ascii="Poppins" w:hAnsi="Poppins" w:cs="Poppins"/>
          <w:b/>
          <w:bCs/>
          <w:sz w:val="22"/>
          <w:szCs w:val="22"/>
        </w:rPr>
        <w:br/>
      </w:r>
      <w:r w:rsidRPr="00D729B5">
        <w:rPr>
          <w:rFonts w:ascii="Poppins" w:hAnsi="Poppins" w:cs="Poppins"/>
          <w:b/>
          <w:sz w:val="22"/>
          <w:szCs w:val="22"/>
        </w:rPr>
        <w:t>Ultima gara</w:t>
      </w:r>
      <w:r w:rsidRPr="00D729B5">
        <w:rPr>
          <w:rFonts w:ascii="Poppins" w:hAnsi="Poppins" w:cs="Poppins"/>
          <w:sz w:val="22"/>
          <w:szCs w:val="22"/>
        </w:rPr>
        <w:t xml:space="preserve">: Tokio, Super Challenge, 24/11/96 ITALIA vs GIAPPONE 3-0 </w:t>
      </w:r>
      <w:r>
        <w:rPr>
          <w:rFonts w:ascii="Poppins" w:hAnsi="Poppins" w:cs="Poppins"/>
          <w:b/>
          <w:bCs/>
          <w:sz w:val="22"/>
          <w:szCs w:val="22"/>
        </w:rPr>
        <w:br/>
      </w:r>
      <w:r w:rsidRPr="00D729B5">
        <w:rPr>
          <w:rFonts w:ascii="Poppins" w:hAnsi="Poppins" w:cs="Poppins"/>
          <w:b/>
          <w:sz w:val="22"/>
          <w:szCs w:val="22"/>
        </w:rPr>
        <w:t xml:space="preserve">Gare totali: </w:t>
      </w:r>
      <w:r w:rsidRPr="00D729B5">
        <w:rPr>
          <w:rFonts w:ascii="Poppins" w:hAnsi="Poppins" w:cs="Poppins"/>
          <w:sz w:val="22"/>
          <w:szCs w:val="22"/>
        </w:rPr>
        <w:t xml:space="preserve">323 </w:t>
      </w:r>
      <w:r>
        <w:rPr>
          <w:rFonts w:ascii="Poppins" w:hAnsi="Poppins" w:cs="Poppins"/>
          <w:b/>
          <w:bCs/>
          <w:sz w:val="22"/>
          <w:szCs w:val="22"/>
        </w:rPr>
        <w:br/>
      </w:r>
      <w:r w:rsidRPr="00D729B5">
        <w:rPr>
          <w:rFonts w:ascii="Poppins" w:hAnsi="Poppins" w:cs="Poppins"/>
          <w:b/>
          <w:sz w:val="22"/>
          <w:szCs w:val="22"/>
        </w:rPr>
        <w:t>Vittorie:</w:t>
      </w:r>
      <w:r w:rsidRPr="00D729B5">
        <w:rPr>
          <w:rFonts w:ascii="Poppins" w:hAnsi="Poppins" w:cs="Poppins"/>
          <w:sz w:val="22"/>
          <w:szCs w:val="22"/>
        </w:rPr>
        <w:t xml:space="preserve"> 257 </w:t>
      </w:r>
      <w:r>
        <w:rPr>
          <w:rFonts w:ascii="Poppins" w:hAnsi="Poppins" w:cs="Poppins"/>
          <w:b/>
          <w:bCs/>
          <w:sz w:val="22"/>
          <w:szCs w:val="22"/>
        </w:rPr>
        <w:br/>
      </w:r>
      <w:r w:rsidRPr="00D729B5">
        <w:rPr>
          <w:rFonts w:ascii="Poppins" w:hAnsi="Poppins" w:cs="Poppins"/>
          <w:b/>
          <w:sz w:val="22"/>
          <w:szCs w:val="22"/>
        </w:rPr>
        <w:t xml:space="preserve">Sconfitte: </w:t>
      </w:r>
      <w:r w:rsidRPr="00D729B5">
        <w:rPr>
          <w:rFonts w:ascii="Poppins" w:hAnsi="Poppins" w:cs="Poppins"/>
          <w:sz w:val="22"/>
          <w:szCs w:val="22"/>
        </w:rPr>
        <w:t xml:space="preserve">66 </w:t>
      </w:r>
      <w:r>
        <w:rPr>
          <w:rFonts w:ascii="Poppins" w:hAnsi="Poppins" w:cs="Poppins"/>
          <w:b/>
          <w:bCs/>
          <w:sz w:val="22"/>
          <w:szCs w:val="22"/>
        </w:rPr>
        <w:br/>
      </w:r>
      <w:r w:rsidRPr="00D729B5">
        <w:rPr>
          <w:rFonts w:ascii="Poppins" w:hAnsi="Poppins" w:cs="Poppins"/>
          <w:b/>
          <w:sz w:val="22"/>
          <w:szCs w:val="22"/>
        </w:rPr>
        <w:t>Percentuali vittorie:</w:t>
      </w:r>
      <w:r w:rsidRPr="00D729B5">
        <w:rPr>
          <w:rFonts w:ascii="Poppins" w:hAnsi="Poppins" w:cs="Poppins"/>
          <w:sz w:val="22"/>
          <w:szCs w:val="22"/>
        </w:rPr>
        <w:t xml:space="preserve"> 79,5%</w:t>
      </w:r>
    </w:p>
    <w:p w14:paraId="06E06F55" w14:textId="77777777" w:rsidR="00DF15BE" w:rsidRDefault="00DF15BE" w:rsidP="00DF15BE">
      <w:pPr>
        <w:rPr>
          <w:rFonts w:ascii="Poppins" w:hAnsi="Poppins" w:cs="Poppins"/>
          <w:sz w:val="22"/>
          <w:szCs w:val="22"/>
        </w:rPr>
      </w:pPr>
    </w:p>
    <w:p w14:paraId="2108C3EB" w14:textId="77777777" w:rsidR="00DF15BE" w:rsidRDefault="00DF15BE" w:rsidP="00DF15BE">
      <w:pPr>
        <w:rPr>
          <w:rFonts w:ascii="Poppins" w:hAnsi="Poppins" w:cs="Poppins"/>
          <w:sz w:val="22"/>
          <w:szCs w:val="22"/>
        </w:rPr>
      </w:pPr>
    </w:p>
    <w:p w14:paraId="7D9C6E54" w14:textId="77777777" w:rsidR="00DF15BE" w:rsidRDefault="00DF15BE" w:rsidP="00DF15BE">
      <w:pPr>
        <w:rPr>
          <w:rFonts w:ascii="Poppins" w:hAnsi="Poppins" w:cs="Poppins"/>
          <w:sz w:val="22"/>
          <w:szCs w:val="22"/>
        </w:rPr>
      </w:pPr>
    </w:p>
    <w:p w14:paraId="144F22CE" w14:textId="77777777" w:rsidR="003D64D3" w:rsidRDefault="003D64D3" w:rsidP="00DF15BE">
      <w:pPr>
        <w:rPr>
          <w:rFonts w:ascii="Poppins" w:hAnsi="Poppins" w:cs="Poppins"/>
          <w:b/>
          <w:bCs/>
          <w:sz w:val="22"/>
          <w:szCs w:val="22"/>
        </w:rPr>
      </w:pPr>
    </w:p>
    <w:p w14:paraId="0CE51A5B" w14:textId="19595CF0" w:rsidR="00DF15BE" w:rsidRPr="00D729B5" w:rsidRDefault="00DF15BE" w:rsidP="00DF15BE">
      <w:pPr>
        <w:rPr>
          <w:rFonts w:ascii="Poppins" w:hAnsi="Poppins" w:cs="Poppins"/>
          <w:b/>
          <w:bCs/>
          <w:sz w:val="22"/>
          <w:szCs w:val="22"/>
        </w:rPr>
      </w:pPr>
      <w:r w:rsidRPr="00D729B5">
        <w:rPr>
          <w:rFonts w:ascii="Poppins" w:hAnsi="Poppins" w:cs="Poppins"/>
          <w:b/>
          <w:bCs/>
          <w:sz w:val="22"/>
          <w:szCs w:val="22"/>
        </w:rPr>
        <w:t xml:space="preserve">NAZIONALE FEMMINILE </w:t>
      </w:r>
      <w:r w:rsidRPr="00D729B5">
        <w:rPr>
          <w:rFonts w:ascii="Poppins" w:hAnsi="Poppins" w:cs="Poppins"/>
          <w:sz w:val="22"/>
          <w:szCs w:val="22"/>
        </w:rPr>
        <w:br/>
      </w:r>
      <w:r w:rsidRPr="00D729B5">
        <w:rPr>
          <w:rFonts w:ascii="Poppins" w:hAnsi="Poppins" w:cs="Poppins"/>
          <w:b/>
          <w:sz w:val="22"/>
          <w:szCs w:val="22"/>
        </w:rPr>
        <w:t>1997</w:t>
      </w:r>
      <w:r w:rsidRPr="00D729B5">
        <w:rPr>
          <w:rFonts w:ascii="Poppins" w:hAnsi="Poppins" w:cs="Poppins"/>
          <w:sz w:val="22"/>
          <w:szCs w:val="22"/>
        </w:rPr>
        <w:t>: oro Giochi del Mediterraneo</w:t>
      </w:r>
      <w:r w:rsidRPr="00D729B5">
        <w:rPr>
          <w:rFonts w:ascii="Poppins" w:hAnsi="Poppins" w:cs="Poppins"/>
          <w:sz w:val="22"/>
          <w:szCs w:val="22"/>
        </w:rPr>
        <w:br/>
      </w:r>
      <w:r w:rsidRPr="00D729B5">
        <w:rPr>
          <w:rFonts w:ascii="Poppins" w:hAnsi="Poppins" w:cs="Poppins"/>
          <w:b/>
          <w:sz w:val="22"/>
          <w:szCs w:val="22"/>
        </w:rPr>
        <w:t>2024:</w:t>
      </w:r>
      <w:r w:rsidRPr="00D729B5">
        <w:rPr>
          <w:rFonts w:ascii="Poppins" w:hAnsi="Poppins" w:cs="Poppins"/>
          <w:sz w:val="22"/>
          <w:szCs w:val="22"/>
        </w:rPr>
        <w:t xml:space="preserve"> oro Volleyball Nations League</w:t>
      </w:r>
      <w:r w:rsidRPr="00D729B5">
        <w:rPr>
          <w:rFonts w:ascii="Poppins" w:hAnsi="Poppins" w:cs="Poppins"/>
          <w:sz w:val="22"/>
          <w:szCs w:val="22"/>
        </w:rPr>
        <w:br/>
      </w:r>
      <w:r w:rsidRPr="00D729B5">
        <w:rPr>
          <w:rFonts w:ascii="Poppins" w:hAnsi="Poppins" w:cs="Poppins"/>
          <w:b/>
          <w:sz w:val="22"/>
          <w:szCs w:val="22"/>
        </w:rPr>
        <w:t>2024:</w:t>
      </w:r>
      <w:r w:rsidRPr="00D729B5">
        <w:rPr>
          <w:rFonts w:ascii="Poppins" w:hAnsi="Poppins" w:cs="Poppins"/>
          <w:sz w:val="22"/>
          <w:szCs w:val="22"/>
        </w:rPr>
        <w:t xml:space="preserve"> oro Giochi Olimpici Parigi 24 </w:t>
      </w:r>
      <w:r w:rsidRPr="00D729B5">
        <w:rPr>
          <w:rFonts w:ascii="Poppins" w:hAnsi="Poppins" w:cs="Poppins"/>
          <w:sz w:val="22"/>
          <w:szCs w:val="22"/>
        </w:rPr>
        <w:br/>
      </w:r>
      <w:r w:rsidRPr="00D729B5">
        <w:rPr>
          <w:rFonts w:ascii="Poppins" w:hAnsi="Poppins" w:cs="Poppins"/>
          <w:b/>
          <w:sz w:val="22"/>
          <w:szCs w:val="22"/>
        </w:rPr>
        <w:t>2025:</w:t>
      </w:r>
      <w:r w:rsidRPr="00D729B5">
        <w:rPr>
          <w:rFonts w:ascii="Poppins" w:hAnsi="Poppins" w:cs="Poppins"/>
          <w:sz w:val="22"/>
          <w:szCs w:val="22"/>
        </w:rPr>
        <w:t xml:space="preserve"> oro Volleyball Nations League</w:t>
      </w:r>
      <w:r w:rsidRPr="00D729B5">
        <w:rPr>
          <w:rFonts w:ascii="Poppins" w:hAnsi="Poppins" w:cs="Poppins"/>
          <w:sz w:val="22"/>
          <w:szCs w:val="22"/>
        </w:rPr>
        <w:br/>
      </w:r>
      <w:r w:rsidRPr="00D729B5">
        <w:rPr>
          <w:rFonts w:ascii="Poppins" w:hAnsi="Poppins" w:cs="Poppins"/>
          <w:b/>
          <w:sz w:val="22"/>
          <w:szCs w:val="22"/>
        </w:rPr>
        <w:t>2025:</w:t>
      </w:r>
      <w:r w:rsidRPr="00D729B5">
        <w:rPr>
          <w:rFonts w:ascii="Poppins" w:hAnsi="Poppins" w:cs="Poppins"/>
          <w:sz w:val="22"/>
          <w:szCs w:val="22"/>
        </w:rPr>
        <w:t xml:space="preserve"> oro Campionati del Mondo</w:t>
      </w:r>
    </w:p>
    <w:p w14:paraId="4C30C6D0" w14:textId="77777777" w:rsidR="00DF15BE" w:rsidRDefault="00DF15BE" w:rsidP="00DF15BE">
      <w:pPr>
        <w:rPr>
          <w:rFonts w:ascii="Poppins" w:hAnsi="Poppins" w:cs="Poppins"/>
          <w:sz w:val="22"/>
          <w:szCs w:val="22"/>
        </w:rPr>
      </w:pPr>
      <w:r w:rsidRPr="00D729B5">
        <w:rPr>
          <w:rFonts w:ascii="Poppins" w:hAnsi="Poppins" w:cs="Poppins"/>
          <w:b/>
          <w:sz w:val="22"/>
          <w:szCs w:val="22"/>
        </w:rPr>
        <w:t>Esordio</w:t>
      </w:r>
      <w:r w:rsidRPr="00D729B5">
        <w:rPr>
          <w:rFonts w:ascii="Poppins" w:hAnsi="Poppins" w:cs="Poppins"/>
          <w:sz w:val="22"/>
          <w:szCs w:val="22"/>
        </w:rPr>
        <w:t xml:space="preserve">: San Benedetto del Tronto, amichevole, 31/05/97 ITALIA vs CUBA 1-3         </w:t>
      </w:r>
      <w:r>
        <w:rPr>
          <w:rFonts w:ascii="Poppins" w:hAnsi="Poppins" w:cs="Poppins"/>
          <w:sz w:val="22"/>
          <w:szCs w:val="22"/>
        </w:rPr>
        <w:br/>
      </w:r>
      <w:r w:rsidRPr="00D729B5">
        <w:rPr>
          <w:rFonts w:ascii="Poppins" w:hAnsi="Poppins" w:cs="Poppins"/>
          <w:b/>
          <w:sz w:val="22"/>
          <w:szCs w:val="22"/>
        </w:rPr>
        <w:t xml:space="preserve">Gare Totali: </w:t>
      </w:r>
      <w:r w:rsidRPr="00D729B5">
        <w:rPr>
          <w:rFonts w:ascii="Poppins" w:hAnsi="Poppins" w:cs="Poppins"/>
          <w:sz w:val="22"/>
          <w:szCs w:val="22"/>
        </w:rPr>
        <w:t>86</w:t>
      </w:r>
      <w:r>
        <w:rPr>
          <w:rFonts w:ascii="Poppins" w:hAnsi="Poppins" w:cs="Poppins"/>
          <w:sz w:val="22"/>
          <w:szCs w:val="22"/>
        </w:rPr>
        <w:br/>
      </w:r>
      <w:r w:rsidRPr="00D729B5">
        <w:rPr>
          <w:rFonts w:ascii="Poppins" w:hAnsi="Poppins" w:cs="Poppins"/>
          <w:b/>
          <w:sz w:val="22"/>
          <w:szCs w:val="22"/>
        </w:rPr>
        <w:t xml:space="preserve">Vittorie: </w:t>
      </w:r>
      <w:r w:rsidRPr="00D729B5">
        <w:rPr>
          <w:rFonts w:ascii="Poppins" w:hAnsi="Poppins" w:cs="Poppins"/>
          <w:sz w:val="22"/>
          <w:szCs w:val="22"/>
        </w:rPr>
        <w:t xml:space="preserve">69 </w:t>
      </w:r>
      <w:r>
        <w:rPr>
          <w:rFonts w:ascii="Poppins" w:hAnsi="Poppins" w:cs="Poppins"/>
          <w:sz w:val="22"/>
          <w:szCs w:val="22"/>
        </w:rPr>
        <w:br/>
      </w:r>
      <w:r w:rsidRPr="00D729B5">
        <w:rPr>
          <w:rFonts w:ascii="Poppins" w:hAnsi="Poppins" w:cs="Poppins"/>
          <w:b/>
          <w:sz w:val="22"/>
          <w:szCs w:val="22"/>
        </w:rPr>
        <w:t xml:space="preserve">Sconfitte: </w:t>
      </w:r>
      <w:r w:rsidRPr="00D729B5">
        <w:rPr>
          <w:rFonts w:ascii="Poppins" w:hAnsi="Poppins" w:cs="Poppins"/>
          <w:sz w:val="22"/>
          <w:szCs w:val="22"/>
        </w:rPr>
        <w:t xml:space="preserve">17 </w:t>
      </w:r>
      <w:r>
        <w:rPr>
          <w:rFonts w:ascii="Poppins" w:hAnsi="Poppins" w:cs="Poppins"/>
          <w:sz w:val="22"/>
          <w:szCs w:val="22"/>
        </w:rPr>
        <w:br/>
      </w:r>
      <w:r w:rsidRPr="00D729B5">
        <w:rPr>
          <w:rFonts w:ascii="Poppins" w:hAnsi="Poppins" w:cs="Poppins"/>
          <w:b/>
          <w:sz w:val="22"/>
          <w:szCs w:val="22"/>
        </w:rPr>
        <w:t>Percentuale Vittorie:</w:t>
      </w:r>
      <w:r w:rsidRPr="00D729B5">
        <w:rPr>
          <w:rFonts w:ascii="Poppins" w:hAnsi="Poppins" w:cs="Poppins"/>
          <w:sz w:val="22"/>
          <w:szCs w:val="22"/>
        </w:rPr>
        <w:t xml:space="preserve"> 81%</w:t>
      </w:r>
    </w:p>
    <w:p w14:paraId="3CA8319F" w14:textId="77777777" w:rsidR="00C32629" w:rsidRDefault="00C32629">
      <w:pPr>
        <w:rPr>
          <w:rFonts w:ascii="Poppins" w:hAnsi="Poppins" w:cs="Poppins"/>
          <w:sz w:val="22"/>
          <w:szCs w:val="22"/>
        </w:rPr>
      </w:pPr>
      <w:r>
        <w:rPr>
          <w:rFonts w:ascii="Poppins" w:hAnsi="Poppins" w:cs="Poppins"/>
          <w:sz w:val="22"/>
          <w:szCs w:val="22"/>
        </w:rPr>
        <w:br w:type="page"/>
      </w:r>
    </w:p>
    <w:p w14:paraId="54E71881" w14:textId="77777777" w:rsidR="005D4067" w:rsidRDefault="005D4067" w:rsidP="00425F18">
      <w:pPr>
        <w:rPr>
          <w:rFonts w:ascii="Poppins" w:hAnsi="Poppins" w:cs="Poppins"/>
          <w:b/>
          <w:bCs/>
          <w:color w:val="FFFFFF" w:themeColor="background1"/>
          <w:sz w:val="28"/>
          <w:szCs w:val="28"/>
        </w:rPr>
      </w:pPr>
    </w:p>
    <w:p w14:paraId="63888363" w14:textId="77777777" w:rsidR="00DF15BE" w:rsidRPr="00C32629" w:rsidRDefault="00DF15BE" w:rsidP="00DF15BE">
      <w:pPr>
        <w:rPr>
          <w:rFonts w:ascii="Poppins" w:hAnsi="Poppins" w:cs="Poppins"/>
          <w:sz w:val="22"/>
          <w:szCs w:val="22"/>
        </w:rPr>
      </w:pPr>
      <w:r w:rsidRPr="00501FEF">
        <w:rPr>
          <w:rFonts w:ascii="Poppins" w:hAnsi="Poppins" w:cs="Poppins"/>
          <w:b/>
          <w:bCs/>
          <w:color w:val="002060"/>
          <w:sz w:val="28"/>
          <w:szCs w:val="28"/>
        </w:rPr>
        <w:t>Nazionale Maschile: Ferdinando De Giorgi</w:t>
      </w:r>
    </w:p>
    <w:p w14:paraId="27FC8F45" w14:textId="77777777" w:rsidR="00DF15BE" w:rsidRDefault="00DF15BE" w:rsidP="00DF15BE">
      <w:pPr>
        <w:jc w:val="both"/>
        <w:rPr>
          <w:rFonts w:ascii="Poppins" w:hAnsi="Poppins" w:cs="Poppins"/>
          <w:sz w:val="22"/>
          <w:szCs w:val="22"/>
        </w:rPr>
      </w:pPr>
      <w:r w:rsidRPr="00425F18">
        <w:rPr>
          <w:rFonts w:ascii="Poppins" w:hAnsi="Poppins" w:cs="Poppins"/>
          <w:sz w:val="22"/>
          <w:szCs w:val="22"/>
        </w:rPr>
        <w:t xml:space="preserve">Ferdinando De Giorgi è nato a Squinzano (LE) il 10 ottobre 1961. Professore di educazione fisica, ha all’attivo una lunga carriera da palleggiatore costellata di successi ottenuti sia nei club dove ha militato sia in Nazionale. Nella sua più che ventennale carriera da giocatore ha indossato la casacca di prestigiosi club quali Cuneo e Modena con in quali ha vinto titoli nazionali e internazionali. 330 le presenze in Nazionale con la quale ha vinto i tre titoli mondiali tra il 1990 e il 1998 (Rio de Janeiro 1990, Atene 1994, Tokyo 1998), i Campionati Europei (Stoccolma 1989) e 5 World League (1990 Osaka, 1991 Milano, 1992 Genova, 1994 Milano, 1995 Rio de Janeiro). È stato uno dei protagonisti della cosiddetta Generazione dei Fenomeni. Nel 2001 la sua prima esperienza nelle vesti di allenatore-giocatore, a Cuneo. Nella stagione 2002-2003 ha abbandonato definitivamente l'attività di giocatore per diventare allenatore a tutti gli effetti passando l’anno successivo da Cuneo a Perugia, società con cui ha conquistato uno storico accesso alla finale scudetto. Dal 2005 al 2010 ha allenato la Lube Volley vincendo sei titoli: 1 scudetto (2005-2006), 2 Coppa Italia (2007-2008 e 2008-2009), 1 Coppa CEV (2005-2006) e 2 Supercoppa italiana (2006 e 2008). Nel 2011-2012 ha guidato fino a gennaio l’Umbria Volley San Giustino nel massimo campionato, poi dal 2012 al 2014 la prima esperienza all’estero in Russia, come tecnico del </w:t>
      </w:r>
      <w:proofErr w:type="spellStart"/>
      <w:r w:rsidRPr="00425F18">
        <w:rPr>
          <w:rFonts w:ascii="Poppins" w:hAnsi="Poppins" w:cs="Poppins"/>
          <w:sz w:val="22"/>
          <w:szCs w:val="22"/>
        </w:rPr>
        <w:t>Fakel</w:t>
      </w:r>
      <w:proofErr w:type="spellEnd"/>
      <w:r w:rsidRPr="00425F18">
        <w:rPr>
          <w:rFonts w:ascii="Poppins" w:hAnsi="Poppins" w:cs="Poppins"/>
          <w:sz w:val="22"/>
          <w:szCs w:val="22"/>
        </w:rPr>
        <w:t xml:space="preserve"> Novy </w:t>
      </w:r>
      <w:proofErr w:type="spellStart"/>
      <w:r w:rsidRPr="00425F18">
        <w:rPr>
          <w:rFonts w:ascii="Poppins" w:hAnsi="Poppins" w:cs="Poppins"/>
          <w:sz w:val="22"/>
          <w:szCs w:val="22"/>
        </w:rPr>
        <w:t>Urengoy</w:t>
      </w:r>
      <w:proofErr w:type="spellEnd"/>
      <w:r w:rsidRPr="00425F18">
        <w:rPr>
          <w:rFonts w:ascii="Poppins" w:hAnsi="Poppins" w:cs="Poppins"/>
          <w:sz w:val="22"/>
          <w:szCs w:val="22"/>
        </w:rPr>
        <w:t xml:space="preserve">. Nella stagione successiva il ritorno in Italia, dove ha guidato per alcuni mesi la Tonno Callipo Vibo Valentia, prima di andare ad allenare nuovamente all’estero, stavolta in Polonia: De Giorgi ha preso le redini dello </w:t>
      </w:r>
      <w:proofErr w:type="spellStart"/>
      <w:r w:rsidRPr="00425F18">
        <w:rPr>
          <w:rFonts w:ascii="Poppins" w:hAnsi="Poppins" w:cs="Poppins"/>
          <w:sz w:val="22"/>
          <w:szCs w:val="22"/>
        </w:rPr>
        <w:t>Zaksa</w:t>
      </w:r>
      <w:proofErr w:type="spellEnd"/>
      <w:r w:rsidRPr="00425F18">
        <w:rPr>
          <w:rFonts w:ascii="Poppins" w:hAnsi="Poppins" w:cs="Poppins"/>
          <w:sz w:val="22"/>
          <w:szCs w:val="22"/>
        </w:rPr>
        <w:t xml:space="preserve"> Kedzierzyn-</w:t>
      </w:r>
      <w:proofErr w:type="spellStart"/>
      <w:r w:rsidRPr="00425F18">
        <w:rPr>
          <w:rFonts w:ascii="Poppins" w:hAnsi="Poppins" w:cs="Poppins"/>
          <w:sz w:val="22"/>
          <w:szCs w:val="22"/>
        </w:rPr>
        <w:t>Kozle</w:t>
      </w:r>
      <w:proofErr w:type="spellEnd"/>
      <w:r w:rsidRPr="00425F18">
        <w:rPr>
          <w:rFonts w:ascii="Poppins" w:hAnsi="Poppins" w:cs="Poppins"/>
          <w:sz w:val="22"/>
          <w:szCs w:val="22"/>
        </w:rPr>
        <w:t xml:space="preserve"> per due stagioni (dal 2015 al 2017) conquistando due titoli nazionali e una Coppa di Polonia. Nell’estate 2017 è stato nominato commissario tecnico della Nazionale polacca e dal gennaio 2018 in poi è tornato a sedere in una panchina di Club, sempre in Polonia, alla guida dello Jastrzebski Wegiel, club con il quale ha poi rescisso il contratto prima di tornare sulla panchina della Lube (dicembre 2018) dove ha vinto ancora numerosi titoli: un campionato italiano, una CEV Champions League, un Mondiale per Club e due Coppa Italia. De Giorgi ha esordito ufficialmente sulla panchina azzurra il 25 agosto 2021 a Mantova per un impegno amichevole contro il Belgio vinto con il punteggio di 3-0. Alla sua prima esperienza in una manifestazione internazionale sulla panchina azzurra – Campionati Europei 2021 - ha conquistato la medaglia d’oro. Nel 2022 ha guidato i suoi azzurri alla conquista della medaglia d'oro ai Campionati del Mondo. </w:t>
      </w:r>
    </w:p>
    <w:p w14:paraId="6B03A1D8" w14:textId="77777777" w:rsidR="00DF15BE" w:rsidRDefault="00DF15BE" w:rsidP="00DF15BE">
      <w:pPr>
        <w:jc w:val="both"/>
        <w:rPr>
          <w:rFonts w:ascii="Poppins" w:hAnsi="Poppins" w:cs="Poppins"/>
          <w:sz w:val="22"/>
          <w:szCs w:val="22"/>
        </w:rPr>
      </w:pPr>
    </w:p>
    <w:p w14:paraId="08DC0C34" w14:textId="77777777" w:rsidR="00DF15BE" w:rsidRDefault="00DF15BE" w:rsidP="00DF15BE">
      <w:pPr>
        <w:jc w:val="both"/>
        <w:rPr>
          <w:rFonts w:ascii="Poppins" w:hAnsi="Poppins" w:cs="Poppins"/>
          <w:sz w:val="22"/>
          <w:szCs w:val="22"/>
        </w:rPr>
      </w:pPr>
    </w:p>
    <w:p w14:paraId="5AE7AE0D" w14:textId="77777777" w:rsidR="00DF15BE" w:rsidRDefault="00DF15BE" w:rsidP="00DF15BE">
      <w:pPr>
        <w:jc w:val="both"/>
        <w:rPr>
          <w:rFonts w:ascii="Poppins" w:hAnsi="Poppins" w:cs="Poppins"/>
          <w:sz w:val="22"/>
          <w:szCs w:val="22"/>
        </w:rPr>
      </w:pPr>
    </w:p>
    <w:p w14:paraId="2F0DDCA4" w14:textId="77777777" w:rsidR="003D64D3" w:rsidRDefault="003D64D3" w:rsidP="00DF15BE">
      <w:pPr>
        <w:jc w:val="both"/>
        <w:rPr>
          <w:rFonts w:ascii="Poppins" w:hAnsi="Poppins" w:cs="Poppins"/>
          <w:sz w:val="22"/>
          <w:szCs w:val="22"/>
        </w:rPr>
      </w:pPr>
    </w:p>
    <w:p w14:paraId="606451C2" w14:textId="3AF6F47B" w:rsidR="00DF15BE" w:rsidRDefault="00DF15BE" w:rsidP="00DF15BE">
      <w:pPr>
        <w:jc w:val="both"/>
        <w:rPr>
          <w:rFonts w:ascii="Poppins" w:hAnsi="Poppins" w:cs="Poppins"/>
          <w:sz w:val="22"/>
          <w:szCs w:val="22"/>
        </w:rPr>
      </w:pPr>
      <w:r w:rsidRPr="00425F18">
        <w:rPr>
          <w:rFonts w:ascii="Poppins" w:hAnsi="Poppins" w:cs="Poppins"/>
          <w:sz w:val="22"/>
          <w:szCs w:val="22"/>
        </w:rPr>
        <w:t>Dopo i tre titoli mondiali da giocatore è arrivato così il primo successo iridato da commissario tecnico. Fuori dal campo Ferdinando è sposato con Maria, dalla quale ha avuto due figli: Federico e Irene. Nel 2021 il Presidente della Repubblica Sergio Mattarella gli ha conferito l’onorificenza di Cavaliere Ordine al merito della Repubblica Italiana. Nel 2023, invece, il commissario tecnico pugliese ha ottenuto la medaglia d’Argento ai Campionati Europei. Alla sua prima partecipazione ai Giochi Olimpici da allenatore, a Parigi 2024, ha ottenuto con la Nazionale la quarta posizione perdendo nella finale per il terzo e quarto posto contro gli USA.</w:t>
      </w:r>
    </w:p>
    <w:p w14:paraId="07255CD6" w14:textId="03A15FEA" w:rsidR="00DF15BE" w:rsidRPr="00462F73" w:rsidRDefault="00DF15BE" w:rsidP="00DF15BE">
      <w:pPr>
        <w:jc w:val="both"/>
        <w:rPr>
          <w:rFonts w:ascii="Poppins" w:hAnsi="Poppins" w:cs="Poppins"/>
          <w:sz w:val="22"/>
          <w:szCs w:val="22"/>
        </w:rPr>
      </w:pPr>
      <w:r w:rsidRPr="00425F18">
        <w:rPr>
          <w:rFonts w:ascii="Poppins" w:hAnsi="Poppins" w:cs="Poppins"/>
          <w:sz w:val="22"/>
          <w:szCs w:val="22"/>
        </w:rPr>
        <w:t xml:space="preserve">Nella stagione 2025 ha vinto la medaglia d’argento nella Volleyball Nations League </w:t>
      </w:r>
      <w:r>
        <w:rPr>
          <w:rFonts w:ascii="Poppins" w:hAnsi="Poppins" w:cs="Poppins"/>
          <w:sz w:val="22"/>
          <w:szCs w:val="22"/>
        </w:rPr>
        <w:t xml:space="preserve">a Ningbo (Cina) </w:t>
      </w:r>
      <w:r w:rsidRPr="00425F18">
        <w:rPr>
          <w:rFonts w:ascii="Poppins" w:hAnsi="Poppins" w:cs="Poppins"/>
          <w:sz w:val="22"/>
          <w:szCs w:val="22"/>
        </w:rPr>
        <w:t xml:space="preserve">e </w:t>
      </w:r>
      <w:r>
        <w:rPr>
          <w:rFonts w:ascii="Poppins" w:hAnsi="Poppins" w:cs="Poppins"/>
          <w:sz w:val="22"/>
          <w:szCs w:val="22"/>
        </w:rPr>
        <w:t xml:space="preserve">il secondo </w:t>
      </w:r>
      <w:r w:rsidRPr="00425F18">
        <w:rPr>
          <w:rFonts w:ascii="Poppins" w:hAnsi="Poppins" w:cs="Poppins"/>
          <w:sz w:val="22"/>
          <w:szCs w:val="22"/>
        </w:rPr>
        <w:t xml:space="preserve">oro </w:t>
      </w:r>
      <w:r>
        <w:rPr>
          <w:rFonts w:ascii="Poppins" w:hAnsi="Poppins" w:cs="Poppins"/>
          <w:sz w:val="22"/>
          <w:szCs w:val="22"/>
        </w:rPr>
        <w:t>consecutivo ai</w:t>
      </w:r>
      <w:r w:rsidRPr="00425F18">
        <w:rPr>
          <w:rFonts w:ascii="Poppins" w:hAnsi="Poppins" w:cs="Poppins"/>
          <w:sz w:val="22"/>
          <w:szCs w:val="22"/>
        </w:rPr>
        <w:t xml:space="preserve"> Campionati del Mondo</w:t>
      </w:r>
      <w:r>
        <w:rPr>
          <w:rFonts w:ascii="Poppins" w:hAnsi="Poppins" w:cs="Poppins"/>
          <w:sz w:val="22"/>
          <w:szCs w:val="22"/>
        </w:rPr>
        <w:t>, a Pasay City (Filippine), dopo quello del 2022</w:t>
      </w:r>
      <w:r w:rsidRPr="00425F18">
        <w:rPr>
          <w:rFonts w:ascii="Poppins" w:hAnsi="Poppins" w:cs="Poppins"/>
          <w:sz w:val="22"/>
          <w:szCs w:val="22"/>
        </w:rPr>
        <w:t>.</w:t>
      </w:r>
      <w:r>
        <w:rPr>
          <w:rFonts w:ascii="Poppins" w:hAnsi="Poppins" w:cs="Poppins"/>
          <w:sz w:val="22"/>
          <w:szCs w:val="22"/>
        </w:rPr>
        <w:t xml:space="preserve"> Nelle Filippine, infatti, gli azzurri di De Giorgi hanno conquistato 6 vittorie in 7 partite della rassegna iridata salendo così nuovamente sul gradino più alto del podio mondiale.</w:t>
      </w:r>
    </w:p>
    <w:p w14:paraId="3F67387D" w14:textId="77777777" w:rsidR="00DF15BE" w:rsidRDefault="00DF15BE" w:rsidP="00DF15BE">
      <w:pPr>
        <w:spacing w:line="240" w:lineRule="auto"/>
        <w:rPr>
          <w:rFonts w:ascii="Poppins" w:hAnsi="Poppins" w:cs="Poppins"/>
          <w:sz w:val="22"/>
          <w:szCs w:val="22"/>
        </w:rPr>
      </w:pPr>
      <w:r w:rsidRPr="00425F18">
        <w:rPr>
          <w:rFonts w:ascii="Poppins" w:hAnsi="Poppins" w:cs="Poppins"/>
          <w:b/>
          <w:bCs/>
          <w:sz w:val="22"/>
          <w:szCs w:val="22"/>
        </w:rPr>
        <w:t>Palmarès</w:t>
      </w:r>
      <w:r w:rsidRPr="00425F18">
        <w:rPr>
          <w:rFonts w:ascii="Poppins" w:hAnsi="Poppins" w:cs="Poppins"/>
          <w:sz w:val="22"/>
          <w:szCs w:val="22"/>
        </w:rPr>
        <w:br/>
      </w:r>
      <w:r w:rsidRPr="00425F18">
        <w:rPr>
          <w:rFonts w:ascii="Poppins" w:hAnsi="Poppins" w:cs="Poppins"/>
          <w:b/>
          <w:bCs/>
          <w:sz w:val="22"/>
          <w:szCs w:val="22"/>
        </w:rPr>
        <w:t>2021</w:t>
      </w:r>
      <w:r w:rsidRPr="00425F18">
        <w:rPr>
          <w:rFonts w:ascii="Poppins" w:hAnsi="Poppins" w:cs="Poppins"/>
          <w:sz w:val="22"/>
          <w:szCs w:val="22"/>
        </w:rPr>
        <w:t xml:space="preserve">: oro </w:t>
      </w:r>
      <w:r>
        <w:rPr>
          <w:rFonts w:ascii="Poppins" w:hAnsi="Poppins" w:cs="Poppins"/>
          <w:sz w:val="22"/>
          <w:szCs w:val="22"/>
        </w:rPr>
        <w:t xml:space="preserve">ai </w:t>
      </w:r>
      <w:r w:rsidRPr="00425F18">
        <w:rPr>
          <w:rFonts w:ascii="Poppins" w:hAnsi="Poppins" w:cs="Poppins"/>
          <w:sz w:val="22"/>
          <w:szCs w:val="22"/>
        </w:rPr>
        <w:t>Campionati Europei</w:t>
      </w:r>
      <w:r w:rsidRPr="00425F18">
        <w:rPr>
          <w:rFonts w:ascii="Poppins" w:hAnsi="Poppins" w:cs="Poppins"/>
          <w:sz w:val="22"/>
          <w:szCs w:val="22"/>
        </w:rPr>
        <w:br/>
      </w:r>
      <w:r w:rsidRPr="00425F18">
        <w:rPr>
          <w:rFonts w:ascii="Poppins" w:hAnsi="Poppins" w:cs="Poppins"/>
          <w:b/>
          <w:bCs/>
          <w:sz w:val="22"/>
          <w:szCs w:val="22"/>
        </w:rPr>
        <w:t>2022</w:t>
      </w:r>
      <w:r w:rsidRPr="00425F18">
        <w:rPr>
          <w:rFonts w:ascii="Poppins" w:hAnsi="Poppins" w:cs="Poppins"/>
          <w:sz w:val="22"/>
          <w:szCs w:val="22"/>
        </w:rPr>
        <w:t xml:space="preserve">: oro </w:t>
      </w:r>
      <w:r>
        <w:rPr>
          <w:rFonts w:ascii="Poppins" w:hAnsi="Poppins" w:cs="Poppins"/>
          <w:sz w:val="22"/>
          <w:szCs w:val="22"/>
        </w:rPr>
        <w:t xml:space="preserve">ai </w:t>
      </w:r>
      <w:r w:rsidRPr="00425F18">
        <w:rPr>
          <w:rFonts w:ascii="Poppins" w:hAnsi="Poppins" w:cs="Poppins"/>
          <w:sz w:val="22"/>
          <w:szCs w:val="22"/>
        </w:rPr>
        <w:t>Campionati del Mondo</w:t>
      </w:r>
      <w:r w:rsidRPr="00425F18">
        <w:rPr>
          <w:rFonts w:ascii="Poppins" w:hAnsi="Poppins" w:cs="Poppins"/>
          <w:sz w:val="22"/>
          <w:szCs w:val="22"/>
        </w:rPr>
        <w:br/>
      </w:r>
      <w:r w:rsidRPr="00425F18">
        <w:rPr>
          <w:rFonts w:ascii="Poppins" w:hAnsi="Poppins" w:cs="Poppins"/>
          <w:b/>
          <w:bCs/>
          <w:sz w:val="22"/>
          <w:szCs w:val="22"/>
        </w:rPr>
        <w:t>2023</w:t>
      </w:r>
      <w:r w:rsidRPr="00425F18">
        <w:rPr>
          <w:rFonts w:ascii="Poppins" w:hAnsi="Poppins" w:cs="Poppins"/>
          <w:sz w:val="22"/>
          <w:szCs w:val="22"/>
        </w:rPr>
        <w:t xml:space="preserve">: argento </w:t>
      </w:r>
      <w:r>
        <w:rPr>
          <w:rFonts w:ascii="Poppins" w:hAnsi="Poppins" w:cs="Poppins"/>
          <w:sz w:val="22"/>
          <w:szCs w:val="22"/>
        </w:rPr>
        <w:t xml:space="preserve">ai </w:t>
      </w:r>
      <w:r w:rsidRPr="00425F18">
        <w:rPr>
          <w:rFonts w:ascii="Poppins" w:hAnsi="Poppins" w:cs="Poppins"/>
          <w:sz w:val="22"/>
          <w:szCs w:val="22"/>
        </w:rPr>
        <w:t>Campionati Europei</w:t>
      </w:r>
      <w:r w:rsidRPr="00425F18">
        <w:rPr>
          <w:rFonts w:ascii="Poppins" w:hAnsi="Poppins" w:cs="Poppins"/>
          <w:sz w:val="22"/>
          <w:szCs w:val="22"/>
        </w:rPr>
        <w:br/>
      </w:r>
      <w:r w:rsidRPr="00425F18">
        <w:rPr>
          <w:rFonts w:ascii="Poppins" w:hAnsi="Poppins" w:cs="Poppins"/>
          <w:b/>
          <w:bCs/>
          <w:sz w:val="22"/>
          <w:szCs w:val="22"/>
        </w:rPr>
        <w:t>2025</w:t>
      </w:r>
      <w:r w:rsidRPr="00425F18">
        <w:rPr>
          <w:rFonts w:ascii="Poppins" w:hAnsi="Poppins" w:cs="Poppins"/>
          <w:sz w:val="22"/>
          <w:szCs w:val="22"/>
        </w:rPr>
        <w:t xml:space="preserve">: argento </w:t>
      </w:r>
      <w:r>
        <w:rPr>
          <w:rFonts w:ascii="Poppins" w:hAnsi="Poppins" w:cs="Poppins"/>
          <w:sz w:val="22"/>
          <w:szCs w:val="22"/>
        </w:rPr>
        <w:t xml:space="preserve">alla </w:t>
      </w:r>
      <w:r w:rsidRPr="00425F18">
        <w:rPr>
          <w:rFonts w:ascii="Poppins" w:hAnsi="Poppins" w:cs="Poppins"/>
          <w:sz w:val="22"/>
          <w:szCs w:val="22"/>
        </w:rPr>
        <w:t>Volleyball Nations League</w:t>
      </w:r>
      <w:r>
        <w:rPr>
          <w:rFonts w:ascii="Poppins" w:hAnsi="Poppins" w:cs="Poppins"/>
          <w:sz w:val="22"/>
          <w:szCs w:val="22"/>
        </w:rPr>
        <w:br/>
      </w:r>
      <w:r w:rsidRPr="00425F18">
        <w:rPr>
          <w:rFonts w:ascii="Poppins" w:hAnsi="Poppins" w:cs="Poppins"/>
          <w:b/>
          <w:bCs/>
          <w:sz w:val="22"/>
          <w:szCs w:val="22"/>
        </w:rPr>
        <w:t>2025</w:t>
      </w:r>
      <w:r w:rsidRPr="00425F18">
        <w:rPr>
          <w:rFonts w:ascii="Poppins" w:hAnsi="Poppins" w:cs="Poppins"/>
          <w:sz w:val="22"/>
          <w:szCs w:val="22"/>
        </w:rPr>
        <w:t>:</w:t>
      </w:r>
      <w:r>
        <w:rPr>
          <w:rFonts w:ascii="Poppins" w:hAnsi="Poppins" w:cs="Poppins"/>
          <w:sz w:val="22"/>
          <w:szCs w:val="22"/>
        </w:rPr>
        <w:t xml:space="preserve"> </w:t>
      </w:r>
      <w:r w:rsidRPr="00425F18">
        <w:rPr>
          <w:rFonts w:ascii="Poppins" w:hAnsi="Poppins" w:cs="Poppins"/>
          <w:sz w:val="22"/>
          <w:szCs w:val="22"/>
        </w:rPr>
        <w:t xml:space="preserve">oro </w:t>
      </w:r>
      <w:r>
        <w:rPr>
          <w:rFonts w:ascii="Poppins" w:hAnsi="Poppins" w:cs="Poppins"/>
          <w:sz w:val="22"/>
          <w:szCs w:val="22"/>
        </w:rPr>
        <w:t xml:space="preserve">ai </w:t>
      </w:r>
      <w:r w:rsidRPr="00425F18">
        <w:rPr>
          <w:rFonts w:ascii="Poppins" w:hAnsi="Poppins" w:cs="Poppins"/>
          <w:sz w:val="22"/>
          <w:szCs w:val="22"/>
        </w:rPr>
        <w:t>Campionati del Mondo</w:t>
      </w:r>
    </w:p>
    <w:p w14:paraId="75EED678" w14:textId="77777777" w:rsidR="00DF15BE" w:rsidRDefault="00DF15BE" w:rsidP="00DF15BE">
      <w:pPr>
        <w:rPr>
          <w:rFonts w:ascii="Poppins" w:hAnsi="Poppins" w:cs="Poppins"/>
          <w:sz w:val="22"/>
          <w:szCs w:val="22"/>
        </w:rPr>
      </w:pPr>
      <w:r w:rsidRPr="00425F18">
        <w:rPr>
          <w:rFonts w:ascii="Poppins" w:hAnsi="Poppins" w:cs="Poppins"/>
          <w:b/>
          <w:bCs/>
          <w:sz w:val="22"/>
          <w:szCs w:val="22"/>
        </w:rPr>
        <w:t>Esordio</w:t>
      </w:r>
      <w:r w:rsidRPr="00425F18">
        <w:rPr>
          <w:rFonts w:ascii="Poppins" w:hAnsi="Poppins" w:cs="Poppins"/>
          <w:sz w:val="22"/>
          <w:szCs w:val="22"/>
        </w:rPr>
        <w:t>: Mantova, amichevole, 25/08/21 Italia - Belgio 3-0  </w:t>
      </w:r>
      <w:r>
        <w:rPr>
          <w:rFonts w:ascii="Poppins" w:hAnsi="Poppins" w:cs="Poppins"/>
          <w:sz w:val="22"/>
          <w:szCs w:val="22"/>
        </w:rPr>
        <w:br/>
      </w:r>
      <w:r w:rsidRPr="00425F18">
        <w:rPr>
          <w:rFonts w:ascii="Poppins" w:hAnsi="Poppins" w:cs="Poppins"/>
          <w:b/>
          <w:bCs/>
          <w:sz w:val="22"/>
          <w:szCs w:val="22"/>
        </w:rPr>
        <w:t>Gare</w:t>
      </w:r>
      <w:r w:rsidRPr="00425F18">
        <w:rPr>
          <w:rFonts w:ascii="Poppins" w:hAnsi="Poppins" w:cs="Poppins"/>
          <w:sz w:val="22"/>
          <w:szCs w:val="22"/>
        </w:rPr>
        <w:t xml:space="preserve"> </w:t>
      </w:r>
      <w:r w:rsidRPr="00425F18">
        <w:rPr>
          <w:rFonts w:ascii="Poppins" w:hAnsi="Poppins" w:cs="Poppins"/>
          <w:b/>
          <w:bCs/>
          <w:sz w:val="22"/>
          <w:szCs w:val="22"/>
        </w:rPr>
        <w:t>totali</w:t>
      </w:r>
      <w:r w:rsidRPr="00425F18">
        <w:rPr>
          <w:rFonts w:ascii="Poppins" w:hAnsi="Poppins" w:cs="Poppins"/>
          <w:sz w:val="22"/>
          <w:szCs w:val="22"/>
        </w:rPr>
        <w:t>: 126</w:t>
      </w:r>
      <w:r w:rsidRPr="00425F18">
        <w:rPr>
          <w:rFonts w:ascii="Poppins" w:hAnsi="Poppins" w:cs="Poppins"/>
          <w:sz w:val="22"/>
          <w:szCs w:val="22"/>
        </w:rPr>
        <w:br/>
      </w:r>
      <w:r w:rsidRPr="00425F18">
        <w:rPr>
          <w:rFonts w:ascii="Poppins" w:hAnsi="Poppins" w:cs="Poppins"/>
          <w:b/>
          <w:bCs/>
          <w:sz w:val="22"/>
          <w:szCs w:val="22"/>
        </w:rPr>
        <w:t>Vittorie</w:t>
      </w:r>
      <w:r w:rsidRPr="00425F18">
        <w:rPr>
          <w:rFonts w:ascii="Poppins" w:hAnsi="Poppins" w:cs="Poppins"/>
          <w:sz w:val="22"/>
          <w:szCs w:val="22"/>
        </w:rPr>
        <w:t>: 99</w:t>
      </w:r>
      <w:r>
        <w:rPr>
          <w:rFonts w:ascii="Poppins" w:hAnsi="Poppins" w:cs="Poppins"/>
          <w:sz w:val="22"/>
          <w:szCs w:val="22"/>
        </w:rPr>
        <w:br/>
      </w:r>
      <w:r w:rsidRPr="00425F18">
        <w:rPr>
          <w:rFonts w:ascii="Poppins" w:hAnsi="Poppins" w:cs="Poppins"/>
          <w:b/>
          <w:bCs/>
          <w:sz w:val="22"/>
          <w:szCs w:val="22"/>
        </w:rPr>
        <w:t>Sconfitte</w:t>
      </w:r>
      <w:r>
        <w:rPr>
          <w:rFonts w:ascii="Poppins" w:hAnsi="Poppins" w:cs="Poppins"/>
          <w:sz w:val="22"/>
          <w:szCs w:val="22"/>
        </w:rPr>
        <w:t>: 27</w:t>
      </w:r>
      <w:r w:rsidRPr="00425F18">
        <w:rPr>
          <w:rFonts w:ascii="Poppins" w:hAnsi="Poppins" w:cs="Poppins"/>
          <w:sz w:val="22"/>
          <w:szCs w:val="22"/>
        </w:rPr>
        <w:br/>
      </w:r>
      <w:r w:rsidRPr="00425F18">
        <w:rPr>
          <w:rFonts w:ascii="Poppins" w:hAnsi="Poppins" w:cs="Poppins"/>
          <w:b/>
          <w:bCs/>
          <w:sz w:val="22"/>
          <w:szCs w:val="22"/>
        </w:rPr>
        <w:t>Percentuali</w:t>
      </w:r>
      <w:r w:rsidRPr="00425F18">
        <w:rPr>
          <w:rFonts w:ascii="Poppins" w:hAnsi="Poppins" w:cs="Poppins"/>
          <w:sz w:val="22"/>
          <w:szCs w:val="22"/>
        </w:rPr>
        <w:t xml:space="preserve"> </w:t>
      </w:r>
      <w:r w:rsidRPr="00425F18">
        <w:rPr>
          <w:rFonts w:ascii="Poppins" w:hAnsi="Poppins" w:cs="Poppins"/>
          <w:b/>
          <w:bCs/>
          <w:sz w:val="22"/>
          <w:szCs w:val="22"/>
        </w:rPr>
        <w:t>vittorie</w:t>
      </w:r>
      <w:r w:rsidRPr="00425F18">
        <w:rPr>
          <w:rFonts w:ascii="Poppins" w:hAnsi="Poppins" w:cs="Poppins"/>
          <w:sz w:val="22"/>
          <w:szCs w:val="22"/>
        </w:rPr>
        <w:t>: 78,57%</w:t>
      </w:r>
    </w:p>
    <w:p w14:paraId="1BA6FB88" w14:textId="77777777" w:rsidR="00C32629" w:rsidRDefault="00C32629">
      <w:pPr>
        <w:rPr>
          <w:rFonts w:ascii="Poppins" w:hAnsi="Poppins" w:cs="Poppins"/>
          <w:sz w:val="22"/>
          <w:szCs w:val="22"/>
        </w:rPr>
      </w:pPr>
      <w:r>
        <w:rPr>
          <w:rFonts w:ascii="Poppins" w:hAnsi="Poppins" w:cs="Poppins"/>
          <w:sz w:val="22"/>
          <w:szCs w:val="22"/>
        </w:rPr>
        <w:br w:type="page"/>
      </w:r>
    </w:p>
    <w:p w14:paraId="32019EF7" w14:textId="56DFB03B" w:rsidR="005D4067" w:rsidRDefault="005D4067" w:rsidP="00B93B18">
      <w:pPr>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95104" behindDoc="1" locked="0" layoutInCell="1" allowOverlap="1" wp14:anchorId="3412BFC6" wp14:editId="20CAC911">
                <wp:simplePos x="0" y="0"/>
                <wp:positionH relativeFrom="column">
                  <wp:posOffset>-88900</wp:posOffset>
                </wp:positionH>
                <wp:positionV relativeFrom="paragraph">
                  <wp:posOffset>410210</wp:posOffset>
                </wp:positionV>
                <wp:extent cx="6362700" cy="317500"/>
                <wp:effectExtent l="0" t="0" r="0" b="0"/>
                <wp:wrapNone/>
                <wp:docPr id="2093997285"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F3E034" id="Rettangolo 2" o:spid="_x0000_s1026" style="position:absolute;margin-left:-7pt;margin-top:32.3pt;width:501pt;height:25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DULyoH4gAAAA8BAAAPAAAAAAAAAAAAAAAAAOoEAABkcnMvZG93bnJl&#13;&#10;di54bWxQSwUGAAAAAAQABADzAAAA+QUAAAAA&#13;&#10;" fillcolor="#45b0e1 [1940]" stroked="f" strokeweight="1pt"/>
            </w:pict>
          </mc:Fallback>
        </mc:AlternateContent>
      </w:r>
    </w:p>
    <w:p w14:paraId="2CB7AF9F" w14:textId="55CA8F13" w:rsidR="00B93B18" w:rsidRPr="005D4067" w:rsidRDefault="005D4067" w:rsidP="00B93B18">
      <w:pPr>
        <w:rPr>
          <w:rFonts w:ascii="Poppins" w:hAnsi="Poppins" w:cs="Poppins"/>
          <w:color w:val="FFFFFF" w:themeColor="background1"/>
          <w:sz w:val="22"/>
          <w:szCs w:val="22"/>
        </w:rPr>
      </w:pPr>
      <w:r w:rsidRPr="005D4067">
        <w:rPr>
          <w:rFonts w:ascii="Poppins" w:hAnsi="Poppins" w:cs="Poppins"/>
          <w:b/>
          <w:bCs/>
          <w:color w:val="FFFFFF" w:themeColor="background1"/>
          <w:sz w:val="28"/>
          <w:szCs w:val="28"/>
        </w:rPr>
        <w:t>I CURRICULA DEI DIRETTORI TECNICI</w:t>
      </w:r>
    </w:p>
    <w:p w14:paraId="2297AA75" w14:textId="77777777" w:rsidR="005D4067" w:rsidRDefault="005D4067" w:rsidP="00B93B18">
      <w:pPr>
        <w:rPr>
          <w:rFonts w:ascii="Poppins" w:hAnsi="Poppins" w:cs="Poppins"/>
          <w:b/>
          <w:bCs/>
          <w:color w:val="002060"/>
          <w:sz w:val="28"/>
          <w:szCs w:val="28"/>
        </w:rPr>
      </w:pPr>
    </w:p>
    <w:p w14:paraId="0219D408" w14:textId="77777777" w:rsidR="00DF15BE" w:rsidRPr="00501FEF" w:rsidRDefault="00DF15BE" w:rsidP="00DF15BE">
      <w:pPr>
        <w:rPr>
          <w:rFonts w:ascii="Poppins" w:hAnsi="Poppins" w:cs="Poppins"/>
          <w:b/>
          <w:bCs/>
          <w:color w:val="002060"/>
          <w:sz w:val="28"/>
          <w:szCs w:val="28"/>
        </w:rPr>
      </w:pPr>
      <w:r w:rsidRPr="00501FEF">
        <w:rPr>
          <w:rFonts w:ascii="Poppins" w:hAnsi="Poppins" w:cs="Poppins"/>
          <w:b/>
          <w:bCs/>
          <w:color w:val="002060"/>
          <w:sz w:val="28"/>
          <w:szCs w:val="28"/>
        </w:rPr>
        <w:t>Settore Giovanile Femminile: Marco Mencarelli</w:t>
      </w:r>
    </w:p>
    <w:p w14:paraId="5D39AEE1" w14:textId="77777777" w:rsidR="00DF15BE" w:rsidRDefault="00DF15BE" w:rsidP="00DF15BE">
      <w:pPr>
        <w:jc w:val="both"/>
        <w:rPr>
          <w:rFonts w:ascii="Poppins" w:hAnsi="Poppins" w:cs="Poppins"/>
          <w:sz w:val="22"/>
          <w:szCs w:val="22"/>
        </w:rPr>
      </w:pPr>
      <w:r w:rsidRPr="009A2447">
        <w:rPr>
          <w:rFonts w:ascii="Poppins" w:hAnsi="Poppins" w:cs="Poppins"/>
          <w:sz w:val="22"/>
          <w:szCs w:val="22"/>
        </w:rPr>
        <w:t xml:space="preserve">Marco Mencarelli nasce il 23 febbraio 1963 a Orvieto e nel 1992 entra a far parte della struttura tecnica federale delle squadre nazionali, come collaboratore. Dal 2001 al 2004 è </w:t>
      </w:r>
      <w:proofErr w:type="gramStart"/>
      <w:r w:rsidRPr="009A2447">
        <w:rPr>
          <w:rFonts w:ascii="Poppins" w:hAnsi="Poppins" w:cs="Poppins"/>
          <w:sz w:val="22"/>
          <w:szCs w:val="22"/>
        </w:rPr>
        <w:t>vice allenatore</w:t>
      </w:r>
      <w:proofErr w:type="gramEnd"/>
      <w:r w:rsidRPr="009A2447">
        <w:rPr>
          <w:rFonts w:ascii="Poppins" w:hAnsi="Poppins" w:cs="Poppins"/>
          <w:sz w:val="22"/>
          <w:szCs w:val="22"/>
        </w:rPr>
        <w:t xml:space="preserve"> della nazionale maggiore femminile, con la quale ottiene la medaglia d'oro al mondiale del 2002, poi guida la nazionale sperimentale ai Giochi del Mediterraneo del 2005, dove conquista la medaglia di bronzo. Dal 2006 diventa CT delle nazionali under 19 e under 20, con le quali vince un oro ai mondiali Under 20 e tre ori agli europei Under 19 (2006, 2008 e 2010), poi alla fine del 2012 viene promosso CT della nazionale maggiore, ruolo che mantiene per un anno conquistando anche l’oro ai Giochi del Mediterraneo 2013. Nella stagione 2014-15 assume la guida del Club Italia, portando la squadra federale alla semifinale dei play-off di A2. Nell’estate del 2015 viene ingaggiato da Busto Arsizio, con cui debutta da tecnico in serie A1: in quattro stagioni riesce a raggiungere una semifinale play off (nel 2018) e due finali di Coppa </w:t>
      </w:r>
      <w:proofErr w:type="spellStart"/>
      <w:r w:rsidRPr="009A2447">
        <w:rPr>
          <w:rFonts w:ascii="Poppins" w:hAnsi="Poppins" w:cs="Poppins"/>
          <w:sz w:val="22"/>
          <w:szCs w:val="22"/>
        </w:rPr>
        <w:t>Cev</w:t>
      </w:r>
      <w:proofErr w:type="spellEnd"/>
      <w:r w:rsidRPr="009A2447">
        <w:rPr>
          <w:rFonts w:ascii="Poppins" w:hAnsi="Poppins" w:cs="Poppins"/>
          <w:sz w:val="22"/>
          <w:szCs w:val="22"/>
        </w:rPr>
        <w:t xml:space="preserve"> (vincendo quella del 2019), poi nell’estate del 2019 passa alla Savino Del Bene Scandicci, da cui si separò nel gennaio 2020. A febbraio dello stesso anno assume l'incarico di primo allenatore de Il Bisonte Firenze. Dal 2015 è il CT della nazionale Under 18, con la quale ha trionfato ai Campionati Mondiali 2015 e 2017. Nel 2018 sempre alla guida delle azzurrine ha ottenuto la medaglia d’argento ai Campionati Europei; piazzamento ripetuto nel 2019 ai Campionati del Mondo. Nel 2021, invece, ha ottenuto la medaglia d'Argento ai Campionati del Mondo Under 18 disputati a Durango, in Messico. Marco Mencarelli, ad aprile 2021 è stato nominato direttore tecnico dell’attività giovanile femminile per le stagioni 2021-2024. Non si tratta di una novità considerato che il tecnico umbro, nel corso della sua lunga carriera federale, ha già ricoperto questo incarico dal 2007 al 2013. Con questa nomina si è deciso di rafforzare ulteriormente il legame tra la Fipav e Mencarelli, un rapporto che dura da quasi trent’anni e che nell’arco del tempo ha regalato alla pallavolo italiana tante gioie e vittorie indimenticabili. Sotto la sua supervisione tecnica, nel 2022 le Nazionali Giovanili Femminili hanno conquistato le rassegne continentali under 17, 19 e 21. </w:t>
      </w:r>
    </w:p>
    <w:p w14:paraId="01DFA193" w14:textId="77777777" w:rsidR="00DF15BE" w:rsidRDefault="00DF15BE" w:rsidP="00DF15BE">
      <w:pPr>
        <w:jc w:val="both"/>
        <w:rPr>
          <w:rFonts w:ascii="Poppins" w:hAnsi="Poppins" w:cs="Poppins"/>
          <w:sz w:val="22"/>
          <w:szCs w:val="22"/>
        </w:rPr>
      </w:pPr>
    </w:p>
    <w:p w14:paraId="5019C191" w14:textId="77777777" w:rsidR="00DF15BE" w:rsidRDefault="00DF15BE" w:rsidP="00DF15BE">
      <w:pPr>
        <w:jc w:val="both"/>
        <w:rPr>
          <w:rFonts w:ascii="Poppins" w:hAnsi="Poppins" w:cs="Poppins"/>
          <w:sz w:val="22"/>
          <w:szCs w:val="22"/>
        </w:rPr>
      </w:pPr>
    </w:p>
    <w:p w14:paraId="00AB57A1" w14:textId="77777777" w:rsidR="00DF15BE" w:rsidRDefault="00DF15BE" w:rsidP="00DF15BE">
      <w:pPr>
        <w:jc w:val="both"/>
        <w:rPr>
          <w:rFonts w:ascii="Poppins" w:hAnsi="Poppins" w:cs="Poppins"/>
          <w:sz w:val="22"/>
          <w:szCs w:val="22"/>
        </w:rPr>
      </w:pPr>
    </w:p>
    <w:p w14:paraId="530C7F43" w14:textId="77777777" w:rsidR="003D64D3" w:rsidRDefault="003D64D3" w:rsidP="00DF15BE">
      <w:pPr>
        <w:jc w:val="both"/>
        <w:rPr>
          <w:rFonts w:ascii="Poppins" w:hAnsi="Poppins" w:cs="Poppins"/>
          <w:sz w:val="22"/>
          <w:szCs w:val="22"/>
        </w:rPr>
      </w:pPr>
    </w:p>
    <w:p w14:paraId="0B69F7DF" w14:textId="77777777" w:rsidR="003D64D3" w:rsidRDefault="003D64D3" w:rsidP="00DF15BE">
      <w:pPr>
        <w:jc w:val="both"/>
        <w:rPr>
          <w:rFonts w:ascii="Poppins" w:hAnsi="Poppins" w:cs="Poppins"/>
          <w:sz w:val="22"/>
          <w:szCs w:val="22"/>
        </w:rPr>
      </w:pPr>
    </w:p>
    <w:p w14:paraId="33E7D94D" w14:textId="217B1F3C" w:rsidR="00DF15BE" w:rsidRDefault="00DF15BE" w:rsidP="00DF15BE">
      <w:pPr>
        <w:jc w:val="both"/>
        <w:rPr>
          <w:rFonts w:ascii="Poppins" w:hAnsi="Poppins" w:cs="Poppins"/>
          <w:sz w:val="22"/>
          <w:szCs w:val="22"/>
        </w:rPr>
      </w:pPr>
      <w:r w:rsidRPr="009A2447">
        <w:rPr>
          <w:rFonts w:ascii="Poppins" w:hAnsi="Poppins" w:cs="Poppins"/>
          <w:sz w:val="22"/>
          <w:szCs w:val="22"/>
        </w:rPr>
        <w:t>A questi tre titoli si è aggiunto anche il primo posto all’EYOF (</w:t>
      </w:r>
      <w:proofErr w:type="spellStart"/>
      <w:r w:rsidRPr="009A2447">
        <w:rPr>
          <w:rFonts w:ascii="Poppins" w:hAnsi="Poppins" w:cs="Poppins"/>
          <w:sz w:val="22"/>
          <w:szCs w:val="22"/>
        </w:rPr>
        <w:t>European</w:t>
      </w:r>
      <w:proofErr w:type="spellEnd"/>
      <w:r w:rsidRPr="009A2447">
        <w:rPr>
          <w:rFonts w:ascii="Poppins" w:hAnsi="Poppins" w:cs="Poppins"/>
          <w:sz w:val="22"/>
          <w:szCs w:val="22"/>
        </w:rPr>
        <w:t xml:space="preserve"> Youth Olympic Festival). Nel 2023, invece, la Nazionale Under 17 femminile ha vinto i Campionati Europei. A questo titolo si è aggiunta anche la medaglia d’argento ai Campionati del Mondo Under 21 femminili e la medaglia di bronzo nella rassegna iridata Under 19 femminile. Anche il 2024 è stato un anno ricco di successi e medaglie per le nazionali giovanili femminili. Alla guida dell’Italia Under 22 ha conquistato a Lecce la medaglia d’Oro ai Campionati Europei. A questo titolo si è aggiunta anche la medaglia d’argento ai Campionati Europei Under 20 e le due medaglie di bronzo nell’europeo Under 18 e nella rassegna iridata Under 17. Nel 2025 sotto la sua guida da DT la Nazionale Under 16 Femminile di Monica Cresta conquista la medaglia di bronzo ai Campionati Europei di Tirana (Albania), l’Under 18 Femminile la medaglia d’argento agli EYOF di Skopje (Macedonia) e l’Under 21 di Gaetano Gagliardi si laurea Campione del Mondo a Surabaya (Indonesia). </w:t>
      </w:r>
    </w:p>
    <w:p w14:paraId="57CE5B2E" w14:textId="77777777" w:rsidR="00C32629" w:rsidRDefault="00C32629">
      <w:pPr>
        <w:rPr>
          <w:rFonts w:ascii="Poppins" w:hAnsi="Poppins" w:cs="Poppins"/>
          <w:sz w:val="22"/>
          <w:szCs w:val="22"/>
        </w:rPr>
      </w:pPr>
      <w:r>
        <w:rPr>
          <w:rFonts w:ascii="Poppins" w:hAnsi="Poppins" w:cs="Poppins"/>
          <w:sz w:val="22"/>
          <w:szCs w:val="22"/>
        </w:rPr>
        <w:br w:type="page"/>
      </w:r>
    </w:p>
    <w:p w14:paraId="74365A35" w14:textId="77777777" w:rsidR="005D4067" w:rsidRDefault="005D4067" w:rsidP="00471807">
      <w:pPr>
        <w:rPr>
          <w:rFonts w:ascii="Poppins" w:hAnsi="Poppins" w:cs="Poppins"/>
          <w:sz w:val="22"/>
          <w:szCs w:val="22"/>
        </w:rPr>
      </w:pPr>
    </w:p>
    <w:p w14:paraId="5A06DAFD" w14:textId="77777777" w:rsidR="00DF15BE" w:rsidRPr="00C32629" w:rsidRDefault="00DF15BE" w:rsidP="00DF15BE">
      <w:pPr>
        <w:rPr>
          <w:rFonts w:ascii="Poppins" w:hAnsi="Poppins" w:cs="Poppins"/>
          <w:sz w:val="22"/>
          <w:szCs w:val="22"/>
        </w:rPr>
      </w:pPr>
      <w:r w:rsidRPr="00501FEF">
        <w:rPr>
          <w:rFonts w:ascii="Poppins" w:hAnsi="Poppins" w:cs="Poppins"/>
          <w:b/>
          <w:bCs/>
          <w:color w:val="002060"/>
          <w:sz w:val="28"/>
          <w:szCs w:val="28"/>
        </w:rPr>
        <w:t>Settore Giovanile Maschile: Vincenzo Fanizza</w:t>
      </w:r>
    </w:p>
    <w:p w14:paraId="441E67F9" w14:textId="57ED6B06" w:rsidR="00C32629" w:rsidRDefault="00DF15BE" w:rsidP="00DF15BE">
      <w:pPr>
        <w:jc w:val="both"/>
        <w:rPr>
          <w:rFonts w:ascii="Poppins" w:hAnsi="Poppins" w:cs="Poppins"/>
          <w:sz w:val="22"/>
          <w:szCs w:val="22"/>
        </w:rPr>
      </w:pPr>
      <w:r w:rsidRPr="00074658">
        <w:rPr>
          <w:rFonts w:ascii="Poppins" w:hAnsi="Poppins" w:cs="Poppins"/>
          <w:sz w:val="22"/>
          <w:szCs w:val="22"/>
        </w:rPr>
        <w:t xml:space="preserve">Vincenzo Fanizza è nato a Francavilla Fontana (Brindisi) il 23 aprile 1969. Ha iniziato la sua carriera d'allenatore nella stagione 1989-1990. Oltre alle stagioni alla guida di varie società, ha ricoperto il ruolo di tecnico della rappresentativa pugliese maschile, salendo sul gradino più alto del podio nel Trofeo delle Regioni - </w:t>
      </w:r>
      <w:proofErr w:type="spellStart"/>
      <w:r w:rsidRPr="00074658">
        <w:rPr>
          <w:rFonts w:ascii="Poppins" w:hAnsi="Poppins" w:cs="Poppins"/>
          <w:sz w:val="22"/>
          <w:szCs w:val="22"/>
        </w:rPr>
        <w:t>Kinderiadi</w:t>
      </w:r>
      <w:proofErr w:type="spellEnd"/>
      <w:r w:rsidRPr="00074658">
        <w:rPr>
          <w:rFonts w:ascii="Poppins" w:hAnsi="Poppins" w:cs="Poppins"/>
          <w:sz w:val="22"/>
          <w:szCs w:val="22"/>
        </w:rPr>
        <w:t xml:space="preserve"> 2016 svoltosi in Umbria. Dalla stagione 2018 è entrato a far parte dell’organico degli staff azzurri quando fu nominato allenatore della Nazionale Under 18 (</w:t>
      </w:r>
      <w:proofErr w:type="spellStart"/>
      <w:proofErr w:type="gramStart"/>
      <w:r w:rsidRPr="00074658">
        <w:rPr>
          <w:rFonts w:ascii="Poppins" w:hAnsi="Poppins" w:cs="Poppins"/>
          <w:sz w:val="22"/>
          <w:szCs w:val="22"/>
        </w:rPr>
        <w:t>pre</w:t>
      </w:r>
      <w:proofErr w:type="spellEnd"/>
      <w:r w:rsidRPr="00074658">
        <w:rPr>
          <w:rFonts w:ascii="Poppins" w:hAnsi="Poppins" w:cs="Poppins"/>
          <w:sz w:val="22"/>
          <w:szCs w:val="22"/>
        </w:rPr>
        <w:t xml:space="preserve"> juniores</w:t>
      </w:r>
      <w:proofErr w:type="gramEnd"/>
      <w:r w:rsidRPr="00074658">
        <w:rPr>
          <w:rFonts w:ascii="Poppins" w:hAnsi="Poppins" w:cs="Poppins"/>
          <w:sz w:val="22"/>
          <w:szCs w:val="22"/>
        </w:rPr>
        <w:t xml:space="preserve">). Con lui, gli azzurrini hanno vinto una medaglia di bronzo ai Campionati Europei 2018, una medaglia d’oro al Torneo </w:t>
      </w:r>
      <w:proofErr w:type="spellStart"/>
      <w:r w:rsidRPr="00074658">
        <w:rPr>
          <w:rFonts w:ascii="Poppins" w:hAnsi="Poppins" w:cs="Poppins"/>
          <w:sz w:val="22"/>
          <w:szCs w:val="22"/>
        </w:rPr>
        <w:t>Wevza</w:t>
      </w:r>
      <w:proofErr w:type="spellEnd"/>
      <w:r w:rsidRPr="00074658">
        <w:rPr>
          <w:rFonts w:ascii="Poppins" w:hAnsi="Poppins" w:cs="Poppins"/>
          <w:sz w:val="22"/>
          <w:szCs w:val="22"/>
        </w:rPr>
        <w:t xml:space="preserve"> 2018, una medaglia d’argento al Torneo </w:t>
      </w:r>
      <w:proofErr w:type="spellStart"/>
      <w:r w:rsidRPr="00074658">
        <w:rPr>
          <w:rFonts w:ascii="Poppins" w:hAnsi="Poppins" w:cs="Poppins"/>
          <w:sz w:val="22"/>
          <w:szCs w:val="22"/>
        </w:rPr>
        <w:t>Wevza</w:t>
      </w:r>
      <w:proofErr w:type="spellEnd"/>
      <w:r w:rsidRPr="00074658">
        <w:rPr>
          <w:rFonts w:ascii="Poppins" w:hAnsi="Poppins" w:cs="Poppins"/>
          <w:sz w:val="22"/>
          <w:szCs w:val="22"/>
        </w:rPr>
        <w:t xml:space="preserve"> 2019, una medaglia d’oro al Torneo </w:t>
      </w:r>
      <w:proofErr w:type="spellStart"/>
      <w:r w:rsidRPr="00074658">
        <w:rPr>
          <w:rFonts w:ascii="Poppins" w:hAnsi="Poppins" w:cs="Poppins"/>
          <w:sz w:val="22"/>
          <w:szCs w:val="22"/>
        </w:rPr>
        <w:t>Eyof</w:t>
      </w:r>
      <w:proofErr w:type="spellEnd"/>
      <w:r w:rsidRPr="00074658">
        <w:rPr>
          <w:rFonts w:ascii="Poppins" w:hAnsi="Poppins" w:cs="Poppins"/>
          <w:sz w:val="22"/>
          <w:szCs w:val="22"/>
        </w:rPr>
        <w:t xml:space="preserve"> 2019 e soprattutto la medaglia d’Oro ai Campionati del Mondo 2019 disputati a Tunisi</w:t>
      </w:r>
      <w:r>
        <w:rPr>
          <w:rFonts w:ascii="Poppins" w:hAnsi="Poppins" w:cs="Poppins"/>
          <w:sz w:val="22"/>
          <w:szCs w:val="22"/>
        </w:rPr>
        <w:t xml:space="preserve"> (Tunisia)</w:t>
      </w:r>
      <w:r w:rsidRPr="00074658">
        <w:rPr>
          <w:rFonts w:ascii="Poppins" w:hAnsi="Poppins" w:cs="Poppins"/>
          <w:sz w:val="22"/>
          <w:szCs w:val="22"/>
        </w:rPr>
        <w:t>. Nel 2020 ha guidato dopo 23 anni la nazionale italiana alla vittoria dell’Europeo under 18, svoltosi a Lecce e Marsicovetere</w:t>
      </w:r>
      <w:r>
        <w:rPr>
          <w:rFonts w:ascii="Poppins" w:hAnsi="Poppins" w:cs="Poppins"/>
          <w:sz w:val="22"/>
          <w:szCs w:val="22"/>
        </w:rPr>
        <w:t xml:space="preserve"> (Italia)</w:t>
      </w:r>
      <w:r w:rsidRPr="00074658">
        <w:rPr>
          <w:rFonts w:ascii="Poppins" w:hAnsi="Poppins" w:cs="Poppins"/>
          <w:sz w:val="22"/>
          <w:szCs w:val="22"/>
        </w:rPr>
        <w:t>. Nel 2021 alla guida della Nazionale Under 19 maschile ha ottenuto il sesto posto ai Campionati del Mondo Under 19 disputati a Teheran</w:t>
      </w:r>
      <w:r>
        <w:rPr>
          <w:rFonts w:ascii="Poppins" w:hAnsi="Poppins" w:cs="Poppins"/>
          <w:sz w:val="22"/>
          <w:szCs w:val="22"/>
        </w:rPr>
        <w:t xml:space="preserve"> (Iran)</w:t>
      </w:r>
      <w:r w:rsidRPr="00074658">
        <w:rPr>
          <w:rFonts w:ascii="Poppins" w:hAnsi="Poppins" w:cs="Poppins"/>
          <w:sz w:val="22"/>
          <w:szCs w:val="22"/>
        </w:rPr>
        <w:t>. Nel 2022, con la nazionale under 22 maschile a Tarnow (Polonia) ha conquistato la medaglia d’oro ai Campionati Europei di categoria</w:t>
      </w:r>
      <w:r>
        <w:rPr>
          <w:rFonts w:ascii="Poppins" w:hAnsi="Poppins" w:cs="Poppins"/>
          <w:sz w:val="22"/>
          <w:szCs w:val="22"/>
        </w:rPr>
        <w:t xml:space="preserve"> e, successivamente, la medaglia d’oro con la Nazionale Seniores Maschile ai Campionati del Mondo a Katowice (Polonia)</w:t>
      </w:r>
      <w:r w:rsidRPr="00074658">
        <w:rPr>
          <w:rFonts w:ascii="Poppins" w:hAnsi="Poppins" w:cs="Poppins"/>
          <w:sz w:val="22"/>
          <w:szCs w:val="22"/>
        </w:rPr>
        <w:t xml:space="preserve"> </w:t>
      </w:r>
      <w:r>
        <w:rPr>
          <w:rFonts w:ascii="Poppins" w:hAnsi="Poppins" w:cs="Poppins"/>
          <w:sz w:val="22"/>
          <w:szCs w:val="22"/>
        </w:rPr>
        <w:t xml:space="preserve">come assistente allenatore. </w:t>
      </w:r>
      <w:r>
        <w:rPr>
          <w:rFonts w:ascii="Poppins" w:hAnsi="Poppins" w:cs="Poppins"/>
          <w:sz w:val="22"/>
          <w:szCs w:val="22"/>
        </w:rPr>
        <w:br/>
        <w:t xml:space="preserve">Nel 2023, vince la medaglia d’oro ai Giochi Olimpici Universitari alla guida della Nazionale Seniores Universiadi Maschile a Chengdu (Cina) e la medaglia d’argento con la Nazionale Seniores Maschile ai Campionati Europei a Roma come assistente allenatore.  </w:t>
      </w:r>
      <w:r>
        <w:rPr>
          <w:rFonts w:ascii="Poppins" w:hAnsi="Poppins" w:cs="Poppins"/>
          <w:sz w:val="22"/>
          <w:szCs w:val="22"/>
        </w:rPr>
        <w:br/>
      </w:r>
      <w:r w:rsidRPr="00074658">
        <w:rPr>
          <w:rFonts w:ascii="Poppins" w:hAnsi="Poppins" w:cs="Poppins"/>
          <w:sz w:val="22"/>
          <w:szCs w:val="22"/>
        </w:rPr>
        <w:t>Nel 2024, a Pordenone</w:t>
      </w:r>
      <w:r>
        <w:rPr>
          <w:rFonts w:ascii="Poppins" w:hAnsi="Poppins" w:cs="Poppins"/>
          <w:sz w:val="22"/>
          <w:szCs w:val="22"/>
        </w:rPr>
        <w:t xml:space="preserve">, conquista con </w:t>
      </w:r>
      <w:r w:rsidRPr="00074658">
        <w:rPr>
          <w:rFonts w:ascii="Poppins" w:hAnsi="Poppins" w:cs="Poppins"/>
          <w:sz w:val="22"/>
          <w:szCs w:val="22"/>
        </w:rPr>
        <w:t xml:space="preserve">la Selezione Nazionale Under 17 maschile il primo posto nel Trofeo Nations Winter Cup. A luglio, ad Apeldoorn (Olanda), la </w:t>
      </w:r>
      <w:r>
        <w:rPr>
          <w:rFonts w:ascii="Poppins" w:hAnsi="Poppins" w:cs="Poppins"/>
          <w:sz w:val="22"/>
          <w:szCs w:val="22"/>
        </w:rPr>
        <w:t>N</w:t>
      </w:r>
      <w:r w:rsidRPr="00074658">
        <w:rPr>
          <w:rFonts w:ascii="Poppins" w:hAnsi="Poppins" w:cs="Poppins"/>
          <w:sz w:val="22"/>
          <w:szCs w:val="22"/>
        </w:rPr>
        <w:t xml:space="preserve">azionale </w:t>
      </w:r>
      <w:r>
        <w:rPr>
          <w:rFonts w:ascii="Poppins" w:hAnsi="Poppins" w:cs="Poppins"/>
          <w:sz w:val="22"/>
          <w:szCs w:val="22"/>
        </w:rPr>
        <w:t>U</w:t>
      </w:r>
      <w:r w:rsidRPr="00074658">
        <w:rPr>
          <w:rFonts w:ascii="Poppins" w:hAnsi="Poppins" w:cs="Poppins"/>
          <w:sz w:val="22"/>
          <w:szCs w:val="22"/>
        </w:rPr>
        <w:t>nder 22 maschile conquista una medaglia d’argento ai Campionai Europei</w:t>
      </w:r>
      <w:r>
        <w:rPr>
          <w:rFonts w:ascii="Poppins" w:hAnsi="Poppins" w:cs="Poppins"/>
          <w:sz w:val="22"/>
          <w:szCs w:val="22"/>
        </w:rPr>
        <w:t xml:space="preserve"> e, successivamente, con </w:t>
      </w:r>
      <w:r w:rsidRPr="00074658">
        <w:rPr>
          <w:rFonts w:ascii="Poppins" w:hAnsi="Poppins" w:cs="Poppins"/>
          <w:sz w:val="22"/>
          <w:szCs w:val="22"/>
        </w:rPr>
        <w:t>la nazionale under 17 maschile si laurea Campione del Mondo a</w:t>
      </w:r>
      <w:r w:rsidRPr="00074658">
        <w:rPr>
          <w:rFonts w:ascii="Poppins" w:hAnsi="Poppins" w:cs="Poppins"/>
          <w:b/>
          <w:bCs/>
          <w:sz w:val="22"/>
          <w:szCs w:val="22"/>
        </w:rPr>
        <w:t> </w:t>
      </w:r>
      <w:r w:rsidRPr="00074658">
        <w:rPr>
          <w:rFonts w:ascii="Poppins" w:hAnsi="Poppins" w:cs="Poppins"/>
          <w:sz w:val="22"/>
          <w:szCs w:val="22"/>
        </w:rPr>
        <w:t>Sofia</w:t>
      </w:r>
      <w:r>
        <w:rPr>
          <w:rFonts w:ascii="Poppins" w:hAnsi="Poppins" w:cs="Poppins"/>
          <w:sz w:val="22"/>
          <w:szCs w:val="22"/>
        </w:rPr>
        <w:t xml:space="preserve"> (Bulgaria)</w:t>
      </w:r>
      <w:r w:rsidRPr="00074658">
        <w:rPr>
          <w:rFonts w:ascii="Poppins" w:hAnsi="Poppins" w:cs="Poppins"/>
          <w:sz w:val="22"/>
          <w:szCs w:val="22"/>
        </w:rPr>
        <w:t xml:space="preserve">. </w:t>
      </w:r>
      <w:r>
        <w:rPr>
          <w:rFonts w:ascii="Poppins" w:hAnsi="Poppins" w:cs="Poppins"/>
          <w:sz w:val="22"/>
          <w:szCs w:val="22"/>
        </w:rPr>
        <w:t>Nel 2025 a</w:t>
      </w:r>
      <w:r w:rsidRPr="00074658">
        <w:rPr>
          <w:rFonts w:ascii="Poppins" w:hAnsi="Poppins" w:cs="Poppins"/>
          <w:sz w:val="22"/>
          <w:szCs w:val="22"/>
        </w:rPr>
        <w:t xml:space="preserve"> Cisterna di Latina (LT), nel Torneo di Qualificazione ai prossimi Campionati Europei Under 22 maschili, i ragazzi di Fanizza hanno staccato il pass per il torneo in programma dal 29 giugno al 4 luglio 2026 ad Albufeira (Portogallo). Con la </w:t>
      </w:r>
      <w:r>
        <w:rPr>
          <w:rFonts w:ascii="Poppins" w:hAnsi="Poppins" w:cs="Poppins"/>
          <w:sz w:val="22"/>
          <w:szCs w:val="22"/>
        </w:rPr>
        <w:t>N</w:t>
      </w:r>
      <w:r w:rsidRPr="00074658">
        <w:rPr>
          <w:rFonts w:ascii="Poppins" w:hAnsi="Poppins" w:cs="Poppins"/>
          <w:sz w:val="22"/>
          <w:szCs w:val="22"/>
        </w:rPr>
        <w:t>azionale Under 16 maschile a Yerevan (Armenia) conquista la medaglia d'oro ai Campionati Europei di categoria. </w:t>
      </w:r>
      <w:r>
        <w:rPr>
          <w:rFonts w:ascii="Poppins" w:hAnsi="Poppins" w:cs="Poppins"/>
          <w:sz w:val="22"/>
          <w:szCs w:val="22"/>
        </w:rPr>
        <w:t xml:space="preserve">Guida la Nazionale Seniores Universiadi Maschile alla medaglia di bronzo ai Giochi Olimpici Universitari a Berlino (Germania) e, ad agosto, </w:t>
      </w:r>
      <w:r w:rsidR="008A2E48">
        <w:rPr>
          <w:rFonts w:ascii="Poppins" w:hAnsi="Poppins" w:cs="Poppins"/>
          <w:sz w:val="22"/>
          <w:szCs w:val="22"/>
        </w:rPr>
        <w:br/>
      </w:r>
      <w:r>
        <w:rPr>
          <w:rFonts w:ascii="Poppins" w:hAnsi="Poppins" w:cs="Poppins"/>
          <w:sz w:val="22"/>
          <w:szCs w:val="22"/>
        </w:rPr>
        <w:t xml:space="preserve">conquista la medaglia d’argento ai Campionati del Mondo con la Nazionale Under 21 maschile a </w:t>
      </w:r>
      <w:proofErr w:type="spellStart"/>
      <w:r>
        <w:rPr>
          <w:rFonts w:ascii="Poppins" w:hAnsi="Poppins" w:cs="Poppins"/>
          <w:sz w:val="22"/>
          <w:szCs w:val="22"/>
        </w:rPr>
        <w:t>Jiangmen</w:t>
      </w:r>
      <w:proofErr w:type="spellEnd"/>
      <w:r>
        <w:rPr>
          <w:rFonts w:ascii="Poppins" w:hAnsi="Poppins" w:cs="Poppins"/>
          <w:sz w:val="22"/>
          <w:szCs w:val="22"/>
        </w:rPr>
        <w:t xml:space="preserve"> (Cina). </w:t>
      </w:r>
      <w:r w:rsidR="00C32629">
        <w:rPr>
          <w:rFonts w:ascii="Poppins" w:hAnsi="Poppins" w:cs="Poppins"/>
          <w:sz w:val="22"/>
          <w:szCs w:val="22"/>
        </w:rPr>
        <w:br w:type="page"/>
      </w:r>
    </w:p>
    <w:p w14:paraId="0FE19F5D" w14:textId="5E66AFD6" w:rsidR="005D4067" w:rsidRDefault="005D4067" w:rsidP="00471807">
      <w:pPr>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699200" behindDoc="1" locked="0" layoutInCell="1" allowOverlap="1" wp14:anchorId="16B9C455" wp14:editId="1108DAF8">
                <wp:simplePos x="0" y="0"/>
                <wp:positionH relativeFrom="column">
                  <wp:posOffset>-76200</wp:posOffset>
                </wp:positionH>
                <wp:positionV relativeFrom="paragraph">
                  <wp:posOffset>410210</wp:posOffset>
                </wp:positionV>
                <wp:extent cx="6362700" cy="317500"/>
                <wp:effectExtent l="0" t="0" r="0" b="0"/>
                <wp:wrapNone/>
                <wp:docPr id="1039659839"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301A41" id="Rettangolo 2" o:spid="_x0000_s1026" style="position:absolute;margin-left:-6pt;margin-top:32.3pt;width:501pt;height:25pt;z-index:-25161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BVVlJO4gAAAA8BAAAPAAAAAAAAAAAAAAAAAOoEAABkcnMvZG93bnJl&#13;&#10;di54bWxQSwUGAAAAAAQABADzAAAA+QUAAAAA&#13;&#10;" fillcolor="#45b0e1 [1940]" stroked="f" strokeweight="1pt"/>
            </w:pict>
          </mc:Fallback>
        </mc:AlternateContent>
      </w:r>
    </w:p>
    <w:p w14:paraId="1C5455B8" w14:textId="5F51C104" w:rsidR="00471807" w:rsidRPr="005D4067" w:rsidRDefault="005D4067" w:rsidP="00471807">
      <w:pPr>
        <w:rPr>
          <w:rFonts w:ascii="Poppins" w:hAnsi="Poppins" w:cs="Poppins"/>
          <w:color w:val="FFFFFF" w:themeColor="background1"/>
          <w:sz w:val="22"/>
          <w:szCs w:val="22"/>
        </w:rPr>
      </w:pPr>
      <w:r w:rsidRPr="005D4067">
        <w:rPr>
          <w:rFonts w:ascii="Poppins" w:hAnsi="Poppins" w:cs="Poppins"/>
          <w:b/>
          <w:bCs/>
          <w:color w:val="FFFFFF" w:themeColor="background1"/>
          <w:sz w:val="28"/>
          <w:szCs w:val="28"/>
        </w:rPr>
        <w:t>LE MEDAGLIE AZZURRE DEL 2025</w:t>
      </w:r>
    </w:p>
    <w:p w14:paraId="1EF75FDF" w14:textId="77777777" w:rsidR="008A2E48" w:rsidRDefault="008A2E48" w:rsidP="00DF15BE">
      <w:pPr>
        <w:jc w:val="both"/>
        <w:rPr>
          <w:rFonts w:ascii="Poppins" w:hAnsi="Poppins" w:cs="Poppins"/>
          <w:sz w:val="22"/>
          <w:szCs w:val="22"/>
        </w:rPr>
      </w:pPr>
    </w:p>
    <w:p w14:paraId="7CAB7B8F" w14:textId="4A2F986D" w:rsidR="00DF15BE" w:rsidRDefault="00DF15BE" w:rsidP="00DF15BE">
      <w:pPr>
        <w:jc w:val="both"/>
        <w:rPr>
          <w:rFonts w:ascii="Poppins" w:hAnsi="Poppins" w:cs="Poppins"/>
          <w:sz w:val="22"/>
          <w:szCs w:val="22"/>
        </w:rPr>
      </w:pPr>
      <w:r>
        <w:rPr>
          <w:rFonts w:ascii="Poppins" w:hAnsi="Poppins" w:cs="Poppins"/>
          <w:sz w:val="22"/>
          <w:szCs w:val="22"/>
        </w:rPr>
        <w:t xml:space="preserve">Nel 2025 sono state ben 12 le medaglie azzurre conquistate dalle Nazionali giovanili e seniores. Un’altra estate, dunque, quella del 2025, che testimonia l’enorme impegno, lavoro e sforzo economico della Federazione Italiana Pallavolo per lo sviluppo dell’intero movimento. Di seguito il dettaglio delle medaglie: </w:t>
      </w:r>
    </w:p>
    <w:p w14:paraId="59B02505" w14:textId="77777777" w:rsidR="00DF15BE" w:rsidRPr="00FD7403" w:rsidRDefault="00DF15BE" w:rsidP="00DF15BE">
      <w:pPr>
        <w:rPr>
          <w:rFonts w:ascii="Poppins" w:hAnsi="Poppins" w:cs="Poppins"/>
          <w:sz w:val="22"/>
          <w:szCs w:val="22"/>
        </w:rPr>
      </w:pPr>
    </w:p>
    <w:p w14:paraId="55890542" w14:textId="77777777" w:rsidR="00DF15BE" w:rsidRPr="00471807" w:rsidRDefault="00DF15BE" w:rsidP="00DF15BE">
      <w:pPr>
        <w:rPr>
          <w:rFonts w:ascii="Poppins" w:hAnsi="Poppins" w:cs="Poppins"/>
          <w:sz w:val="22"/>
          <w:szCs w:val="22"/>
        </w:rPr>
      </w:pPr>
      <w:r w:rsidRPr="004322CB">
        <w:rPr>
          <w:rFonts w:ascii="Poppins" w:hAnsi="Poppins" w:cs="Poppins"/>
          <w:b/>
          <w:bCs/>
          <w:color w:val="002060"/>
          <w:sz w:val="28"/>
          <w:szCs w:val="28"/>
        </w:rPr>
        <w:t>Nazionali Giovanili</w:t>
      </w:r>
      <w:r w:rsidRPr="00471807">
        <w:rPr>
          <w:rFonts w:ascii="Poppins" w:hAnsi="Poppins" w:cs="Poppins"/>
          <w:sz w:val="22"/>
          <w:szCs w:val="22"/>
        </w:rPr>
        <w:br/>
        <w:t>Nazionale Under 16 Femminile: Campionati Europei, medaglia di bronzo</w:t>
      </w:r>
      <w:r w:rsidRPr="00471807">
        <w:rPr>
          <w:rFonts w:ascii="Poppins" w:hAnsi="Poppins" w:cs="Poppins"/>
          <w:sz w:val="22"/>
          <w:szCs w:val="22"/>
        </w:rPr>
        <w:br/>
        <w:t>Nazionale Under 16 Maschile: Campionati Europei, medaglia d'oro</w:t>
      </w:r>
      <w:r w:rsidRPr="00471807">
        <w:rPr>
          <w:rFonts w:ascii="Poppins" w:hAnsi="Poppins" w:cs="Poppins"/>
          <w:sz w:val="22"/>
          <w:szCs w:val="22"/>
        </w:rPr>
        <w:br/>
        <w:t>Nazionale Under 18 Femminile: EYOF, medaglia d'argento</w:t>
      </w:r>
      <w:r w:rsidRPr="00471807">
        <w:rPr>
          <w:rFonts w:ascii="Poppins" w:hAnsi="Poppins" w:cs="Poppins"/>
          <w:sz w:val="22"/>
          <w:szCs w:val="22"/>
        </w:rPr>
        <w:br/>
        <w:t>Nazionale Under 18 Maschile: EYOF, medaglia di bronzo</w:t>
      </w:r>
      <w:r w:rsidRPr="00471807">
        <w:rPr>
          <w:rFonts w:ascii="Poppins" w:hAnsi="Poppins" w:cs="Poppins"/>
          <w:sz w:val="22"/>
          <w:szCs w:val="22"/>
        </w:rPr>
        <w:br/>
        <w:t>Nazionale Under 21 Femminile: Campionati del Mondo, medaglia d'oro</w:t>
      </w:r>
      <w:r w:rsidRPr="00471807">
        <w:rPr>
          <w:rFonts w:ascii="Poppins" w:hAnsi="Poppins" w:cs="Poppins"/>
          <w:sz w:val="22"/>
          <w:szCs w:val="22"/>
        </w:rPr>
        <w:br/>
        <w:t>Nazionale Under 21 Maschile: Campionati del Mondo, medaglia d'argento</w:t>
      </w:r>
    </w:p>
    <w:p w14:paraId="049BAA05" w14:textId="77777777" w:rsidR="00DF15BE" w:rsidRDefault="00DF15BE" w:rsidP="00DF15BE">
      <w:pPr>
        <w:rPr>
          <w:rFonts w:ascii="Poppins" w:hAnsi="Poppins" w:cs="Poppins"/>
          <w:sz w:val="22"/>
          <w:szCs w:val="22"/>
        </w:rPr>
      </w:pPr>
      <w:r w:rsidRPr="004322CB">
        <w:rPr>
          <w:rFonts w:ascii="Poppins" w:hAnsi="Poppins" w:cs="Poppins"/>
          <w:b/>
          <w:bCs/>
          <w:color w:val="002060"/>
          <w:sz w:val="28"/>
          <w:szCs w:val="28"/>
        </w:rPr>
        <w:t>Nazionali Seniores</w:t>
      </w:r>
      <w:r w:rsidRPr="00471807">
        <w:rPr>
          <w:rFonts w:ascii="Poppins" w:hAnsi="Poppins" w:cs="Poppins"/>
          <w:sz w:val="22"/>
          <w:szCs w:val="22"/>
        </w:rPr>
        <w:br/>
        <w:t>Nazionale Femminile: Volleyball Nations League, primo posto</w:t>
      </w:r>
      <w:r w:rsidRPr="00471807">
        <w:rPr>
          <w:rFonts w:ascii="Poppins" w:hAnsi="Poppins" w:cs="Poppins"/>
          <w:sz w:val="22"/>
          <w:szCs w:val="22"/>
        </w:rPr>
        <w:br/>
        <w:t>Nazionale Maschile: Volleyball Nations League, secondo posto</w:t>
      </w:r>
      <w:r w:rsidRPr="00471807">
        <w:rPr>
          <w:rFonts w:ascii="Poppins" w:hAnsi="Poppins" w:cs="Poppins"/>
          <w:sz w:val="22"/>
          <w:szCs w:val="22"/>
        </w:rPr>
        <w:br/>
        <w:t>Universiadi Femminili: medaglia d'oro</w:t>
      </w:r>
      <w:r w:rsidRPr="00471807">
        <w:rPr>
          <w:rFonts w:ascii="Poppins" w:hAnsi="Poppins" w:cs="Poppins"/>
          <w:sz w:val="22"/>
          <w:szCs w:val="22"/>
        </w:rPr>
        <w:br/>
        <w:t>Universiadi Maschili: medaglia di bronzo</w:t>
      </w:r>
      <w:r w:rsidRPr="00471807">
        <w:rPr>
          <w:rFonts w:ascii="Poppins" w:hAnsi="Poppins" w:cs="Poppins"/>
          <w:sz w:val="22"/>
          <w:szCs w:val="22"/>
        </w:rPr>
        <w:br/>
        <w:t>Nazionale Femminile: Campionati del Mondo, medaglia d'oro</w:t>
      </w:r>
      <w:r w:rsidRPr="00471807">
        <w:rPr>
          <w:rFonts w:ascii="Poppins" w:hAnsi="Poppins" w:cs="Poppins"/>
          <w:sz w:val="22"/>
          <w:szCs w:val="22"/>
        </w:rPr>
        <w:br/>
        <w:t>Nazionale Maschile: Campionati del Mondo, medaglia d'oro</w:t>
      </w:r>
    </w:p>
    <w:p w14:paraId="6C12B8CA" w14:textId="77777777" w:rsidR="00C32629" w:rsidRDefault="00C32629">
      <w:pPr>
        <w:rPr>
          <w:rFonts w:ascii="Poppins" w:hAnsi="Poppins" w:cs="Poppins"/>
          <w:sz w:val="22"/>
          <w:szCs w:val="22"/>
        </w:rPr>
      </w:pPr>
      <w:r>
        <w:rPr>
          <w:rFonts w:ascii="Poppins" w:hAnsi="Poppins" w:cs="Poppins"/>
          <w:sz w:val="22"/>
          <w:szCs w:val="22"/>
        </w:rPr>
        <w:br w:type="page"/>
      </w:r>
    </w:p>
    <w:p w14:paraId="745D29E7" w14:textId="798D133D" w:rsidR="005D4067" w:rsidRDefault="005D4067" w:rsidP="006D5BD0">
      <w:pPr>
        <w:rPr>
          <w:rFonts w:ascii="Poppins" w:hAnsi="Poppins" w:cs="Poppins"/>
          <w:b/>
          <w:bCs/>
          <w:color w:val="002060"/>
          <w:sz w:val="28"/>
          <w:szCs w:val="28"/>
        </w:rPr>
      </w:pPr>
      <w:r>
        <w:rPr>
          <w:rFonts w:ascii="Poppins" w:hAnsi="Poppins" w:cs="Poppins"/>
          <w:b/>
          <w:bCs/>
          <w:noProof/>
          <w:color w:val="002060"/>
          <w:sz w:val="28"/>
          <w:szCs w:val="28"/>
        </w:rPr>
        <w:lastRenderedPageBreak/>
        <mc:AlternateContent>
          <mc:Choice Requires="wps">
            <w:drawing>
              <wp:anchor distT="0" distB="0" distL="114300" distR="114300" simplePos="0" relativeHeight="251701248" behindDoc="1" locked="0" layoutInCell="1" allowOverlap="1" wp14:anchorId="3F58C80E" wp14:editId="67CDDF64">
                <wp:simplePos x="0" y="0"/>
                <wp:positionH relativeFrom="column">
                  <wp:posOffset>-63500</wp:posOffset>
                </wp:positionH>
                <wp:positionV relativeFrom="paragraph">
                  <wp:posOffset>410210</wp:posOffset>
                </wp:positionV>
                <wp:extent cx="6362700" cy="317500"/>
                <wp:effectExtent l="0" t="0" r="0" b="0"/>
                <wp:wrapNone/>
                <wp:docPr id="2018718606" name="Rettangolo 2"/>
                <wp:cNvGraphicFramePr/>
                <a:graphic xmlns:a="http://schemas.openxmlformats.org/drawingml/2006/main">
                  <a:graphicData uri="http://schemas.microsoft.com/office/word/2010/wordprocessingShape">
                    <wps:wsp>
                      <wps:cNvSpPr/>
                      <wps:spPr>
                        <a:xfrm>
                          <a:off x="0" y="0"/>
                          <a:ext cx="6362700" cy="317500"/>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2F7D1E" id="Rettangolo 2" o:spid="_x0000_s1026" style="position:absolute;margin-left:-5pt;margin-top:32.3pt;width:501pt;height:25pt;z-index:-25161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" fillcolor="#45b0e1 [1940]" stroked="f" strokeweight="1pt"/>
            </w:pict>
          </mc:Fallback>
        </mc:AlternateContent>
      </w:r>
    </w:p>
    <w:p w14:paraId="382C08E8" w14:textId="1B3DEA5B" w:rsidR="00FB3B80" w:rsidRPr="005D4067" w:rsidRDefault="00295A67" w:rsidP="006D5BD0">
      <w:pPr>
        <w:rPr>
          <w:rFonts w:ascii="Poppins" w:hAnsi="Poppins" w:cs="Poppins"/>
          <w:color w:val="FFFFFF" w:themeColor="background1"/>
          <w:sz w:val="22"/>
          <w:szCs w:val="22"/>
        </w:rPr>
      </w:pPr>
      <w:r>
        <w:rPr>
          <w:rFonts w:ascii="Poppins" w:hAnsi="Poppins" w:cs="Poppins"/>
          <w:b/>
          <w:bCs/>
          <w:color w:val="FFFFFF" w:themeColor="background1"/>
          <w:sz w:val="28"/>
          <w:szCs w:val="28"/>
        </w:rPr>
        <w:t>80 ANNI DELLA FEDERAZIONE ITALIANA PALLAVOLO</w:t>
      </w:r>
    </w:p>
    <w:p w14:paraId="158717DA" w14:textId="77777777" w:rsidR="00295A67" w:rsidRPr="00C32629" w:rsidRDefault="00295A67" w:rsidP="00295A67">
      <w:pPr>
        <w:rPr>
          <w:rFonts w:ascii="Poppins" w:hAnsi="Poppins" w:cs="Poppins"/>
          <w:sz w:val="22"/>
          <w:szCs w:val="22"/>
        </w:rPr>
      </w:pPr>
      <w:r w:rsidRPr="00501FEF">
        <w:rPr>
          <w:rFonts w:ascii="Poppins" w:hAnsi="Poppins" w:cs="Poppins"/>
          <w:b/>
          <w:bCs/>
          <w:color w:val="002060"/>
          <w:sz w:val="28"/>
          <w:szCs w:val="28"/>
        </w:rPr>
        <w:t>I capolavori della pallavolo</w:t>
      </w:r>
      <w:r>
        <w:rPr>
          <w:rFonts w:ascii="Poppins" w:hAnsi="Poppins" w:cs="Poppins"/>
          <w:b/>
          <w:bCs/>
          <w:color w:val="002060"/>
          <w:sz w:val="28"/>
          <w:szCs w:val="28"/>
        </w:rPr>
        <w:t>, di Roberto Condio</w:t>
      </w:r>
    </w:p>
    <w:p w14:paraId="7AAAB699" w14:textId="77777777" w:rsidR="00295A67" w:rsidRPr="00583225" w:rsidRDefault="00295A67" w:rsidP="00295A67">
      <w:pPr>
        <w:jc w:val="both"/>
        <w:rPr>
          <w:rFonts w:ascii="Poppins" w:hAnsi="Poppins" w:cs="Poppins"/>
          <w:b/>
          <w:bCs/>
          <w:color w:val="002060"/>
          <w:sz w:val="22"/>
          <w:szCs w:val="22"/>
        </w:rPr>
      </w:pPr>
      <w:r w:rsidRPr="00583225">
        <w:rPr>
          <w:rFonts w:ascii="Poppins" w:hAnsi="Poppins" w:cs="Poppins"/>
          <w:b/>
          <w:bCs/>
          <w:color w:val="002060"/>
          <w:sz w:val="22"/>
          <w:szCs w:val="22"/>
        </w:rPr>
        <w:t>Nazionali maggiori e giovanili, dal bronzo del 1948 al doppio Mondiale del 2025 le storie e i protagonisti delle 224 medaglie del volley italiano</w:t>
      </w:r>
    </w:p>
    <w:p w14:paraId="022BF276" w14:textId="77777777" w:rsidR="00295A67" w:rsidRPr="00114BD8" w:rsidRDefault="00295A67" w:rsidP="00295A67">
      <w:pPr>
        <w:jc w:val="both"/>
        <w:rPr>
          <w:rFonts w:ascii="Poppins" w:hAnsi="Poppins" w:cs="Poppins"/>
          <w:sz w:val="22"/>
          <w:szCs w:val="22"/>
        </w:rPr>
      </w:pPr>
      <w:r w:rsidRPr="00114BD8">
        <w:rPr>
          <w:rFonts w:ascii="Poppins" w:hAnsi="Poppins" w:cs="Poppins"/>
          <w:sz w:val="22"/>
          <w:szCs w:val="22"/>
        </w:rPr>
        <w:t xml:space="preserve">‘I capolavori della pallavolo’ è il libro scritto da Roberto Condio, per conto della Federazione Italiana Pallavolo, con il contributo del Ministro dello Sport e i Giovani </w:t>
      </w:r>
      <w:proofErr w:type="gramStart"/>
      <w:r w:rsidRPr="00114BD8">
        <w:rPr>
          <w:rFonts w:ascii="Poppins" w:hAnsi="Poppins" w:cs="Poppins"/>
          <w:sz w:val="22"/>
          <w:szCs w:val="22"/>
        </w:rPr>
        <w:t>ed</w:t>
      </w:r>
      <w:proofErr w:type="gramEnd"/>
      <w:r w:rsidRPr="00114BD8">
        <w:rPr>
          <w:rFonts w:ascii="Poppins" w:hAnsi="Poppins" w:cs="Poppins"/>
          <w:sz w:val="22"/>
          <w:szCs w:val="22"/>
        </w:rPr>
        <w:t xml:space="preserve"> edito da Calzetti e Mariucci. </w:t>
      </w:r>
    </w:p>
    <w:p w14:paraId="6B015B7A" w14:textId="77777777" w:rsidR="00295A67" w:rsidRPr="00114BD8" w:rsidRDefault="00295A67" w:rsidP="00295A67">
      <w:pPr>
        <w:jc w:val="both"/>
        <w:rPr>
          <w:rFonts w:ascii="Poppins" w:hAnsi="Poppins" w:cs="Poppins"/>
          <w:sz w:val="22"/>
          <w:szCs w:val="22"/>
        </w:rPr>
      </w:pPr>
      <w:r w:rsidRPr="00114BD8">
        <w:rPr>
          <w:rFonts w:ascii="Poppins" w:hAnsi="Poppins" w:cs="Poppins"/>
          <w:sz w:val="22"/>
          <w:szCs w:val="22"/>
        </w:rPr>
        <w:t>Nel volume sono raccolte tutte le 224 medaglie del volley italiano, suddivise in sei capitoli. I primi due si riferiscono all’attività giovanile: si parte con argenti e bronzi delle varie Under per poi arrivare ai loro ori. Identico percorso in crescendo per terzo e quarto capitolo, dedicati alle conquiste nei vari tornei delle Nazionali maggiori. Infine, i tre tornei principali (Olimpiade, Mondiale ed Europeo): dapprima secondi e terzi posti e chiusura con i trionfi più pesanti. Lo spazio di ciascun torneo si apre con il nome e l’anno di svolgimento della competizione, seguiti dalla sede della finale e dalle date di inizio e termine dell’intera manifestazione. Si chiude con il dettaglio dei risultati ottenuti dalla squadra italiana e il suo organico.</w:t>
      </w:r>
    </w:p>
    <w:p w14:paraId="2E1F4385" w14:textId="77777777" w:rsidR="00295A67" w:rsidRPr="00114BD8" w:rsidRDefault="00295A67" w:rsidP="00295A67">
      <w:pPr>
        <w:jc w:val="both"/>
        <w:rPr>
          <w:rFonts w:ascii="Poppins" w:hAnsi="Poppins" w:cs="Poppins"/>
          <w:sz w:val="22"/>
          <w:szCs w:val="22"/>
        </w:rPr>
      </w:pPr>
      <w:r w:rsidRPr="00114BD8">
        <w:rPr>
          <w:rFonts w:ascii="Poppins" w:hAnsi="Poppins" w:cs="Poppins"/>
          <w:sz w:val="22"/>
          <w:szCs w:val="22"/>
        </w:rPr>
        <w:t xml:space="preserve">Un’opera capace di raccogliere, ordinare e raccontare in modo organico il patrimonio straordinario di risultati costruito dalle Nazionali italiane, mettendo insieme in un unico racconto tutte le medaglie conquistate nel corso della storia. Non soltanto le imprese più celebri delle squadre seniores, entrate nell’immaginario collettivo dello sport italiano, ma anche – e soprattutto – i tanti trionfi delle Nazionali giovanili, che rappresentano una parte fondamentale dell’identità e della forza del movimento. </w:t>
      </w:r>
    </w:p>
    <w:p w14:paraId="283AACDB" w14:textId="77777777" w:rsidR="008A2E48" w:rsidRDefault="008A2E48" w:rsidP="00295A67">
      <w:pPr>
        <w:jc w:val="both"/>
        <w:rPr>
          <w:rFonts w:ascii="Poppins" w:hAnsi="Poppins" w:cs="Poppins"/>
          <w:sz w:val="22"/>
          <w:szCs w:val="22"/>
        </w:rPr>
      </w:pPr>
    </w:p>
    <w:p w14:paraId="7B78D8DD" w14:textId="77777777" w:rsidR="008A2E48" w:rsidRDefault="008A2E48" w:rsidP="00295A67">
      <w:pPr>
        <w:jc w:val="both"/>
        <w:rPr>
          <w:rFonts w:ascii="Poppins" w:hAnsi="Poppins" w:cs="Poppins"/>
          <w:sz w:val="22"/>
          <w:szCs w:val="22"/>
        </w:rPr>
      </w:pPr>
    </w:p>
    <w:p w14:paraId="240D1267" w14:textId="77777777" w:rsidR="008A2E48" w:rsidRDefault="008A2E48" w:rsidP="00295A67">
      <w:pPr>
        <w:jc w:val="both"/>
        <w:rPr>
          <w:rFonts w:ascii="Poppins" w:hAnsi="Poppins" w:cs="Poppins"/>
          <w:sz w:val="22"/>
          <w:szCs w:val="22"/>
        </w:rPr>
      </w:pPr>
    </w:p>
    <w:p w14:paraId="0511B295" w14:textId="77777777" w:rsidR="008A2E48" w:rsidRDefault="008A2E48" w:rsidP="00295A67">
      <w:pPr>
        <w:jc w:val="both"/>
        <w:rPr>
          <w:rFonts w:ascii="Poppins" w:hAnsi="Poppins" w:cs="Poppins"/>
          <w:sz w:val="22"/>
          <w:szCs w:val="22"/>
        </w:rPr>
      </w:pPr>
    </w:p>
    <w:p w14:paraId="01F74757" w14:textId="77777777" w:rsidR="008A2E48" w:rsidRDefault="008A2E48" w:rsidP="00295A67">
      <w:pPr>
        <w:jc w:val="both"/>
        <w:rPr>
          <w:rFonts w:ascii="Poppins" w:hAnsi="Poppins" w:cs="Poppins"/>
          <w:sz w:val="22"/>
          <w:szCs w:val="22"/>
        </w:rPr>
      </w:pPr>
    </w:p>
    <w:p w14:paraId="5888051F" w14:textId="77777777" w:rsidR="008A2E48" w:rsidRDefault="008A2E48" w:rsidP="00295A67">
      <w:pPr>
        <w:jc w:val="both"/>
        <w:rPr>
          <w:rFonts w:ascii="Poppins" w:hAnsi="Poppins" w:cs="Poppins"/>
          <w:sz w:val="22"/>
          <w:szCs w:val="22"/>
        </w:rPr>
      </w:pPr>
    </w:p>
    <w:p w14:paraId="352F4F2C" w14:textId="77777777" w:rsidR="008A2E48" w:rsidRDefault="008A2E48" w:rsidP="00295A67">
      <w:pPr>
        <w:jc w:val="both"/>
        <w:rPr>
          <w:rFonts w:ascii="Poppins" w:hAnsi="Poppins" w:cs="Poppins"/>
          <w:sz w:val="22"/>
          <w:szCs w:val="22"/>
        </w:rPr>
      </w:pPr>
    </w:p>
    <w:p w14:paraId="72F395E9" w14:textId="77777777" w:rsidR="008A2E48" w:rsidRDefault="008A2E48" w:rsidP="00295A67">
      <w:pPr>
        <w:jc w:val="both"/>
        <w:rPr>
          <w:rFonts w:ascii="Poppins" w:hAnsi="Poppins" w:cs="Poppins"/>
          <w:sz w:val="22"/>
          <w:szCs w:val="22"/>
        </w:rPr>
      </w:pPr>
    </w:p>
    <w:p w14:paraId="5F9494FF" w14:textId="77777777" w:rsidR="008A2E48" w:rsidRDefault="008A2E48" w:rsidP="00295A67">
      <w:pPr>
        <w:jc w:val="both"/>
        <w:rPr>
          <w:rFonts w:ascii="Poppins" w:hAnsi="Poppins" w:cs="Poppins"/>
          <w:sz w:val="22"/>
          <w:szCs w:val="22"/>
        </w:rPr>
      </w:pPr>
    </w:p>
    <w:p w14:paraId="50CAE096" w14:textId="77777777" w:rsidR="003D64D3" w:rsidRDefault="003D64D3" w:rsidP="00295A67">
      <w:pPr>
        <w:jc w:val="both"/>
        <w:rPr>
          <w:rFonts w:ascii="Poppins" w:hAnsi="Poppins" w:cs="Poppins"/>
          <w:sz w:val="22"/>
          <w:szCs w:val="22"/>
        </w:rPr>
      </w:pPr>
    </w:p>
    <w:p w14:paraId="57A36140" w14:textId="7B56ECE4" w:rsidR="008A2E48" w:rsidRDefault="00295A67" w:rsidP="00295A67">
      <w:pPr>
        <w:jc w:val="both"/>
        <w:rPr>
          <w:rFonts w:ascii="Poppins" w:hAnsi="Poppins" w:cs="Poppins"/>
          <w:sz w:val="22"/>
          <w:szCs w:val="22"/>
        </w:rPr>
      </w:pPr>
      <w:r w:rsidRPr="00114BD8">
        <w:rPr>
          <w:rFonts w:ascii="Poppins" w:hAnsi="Poppins" w:cs="Poppins"/>
          <w:sz w:val="22"/>
          <w:szCs w:val="22"/>
        </w:rPr>
        <w:t xml:space="preserve">A questi si affiancano anche i successi ottenuti nelle diverse discipline della pallavolo, dal beach volley al </w:t>
      </w:r>
      <w:proofErr w:type="spellStart"/>
      <w:r w:rsidRPr="00114BD8">
        <w:rPr>
          <w:rFonts w:ascii="Poppins" w:hAnsi="Poppins" w:cs="Poppins"/>
          <w:sz w:val="22"/>
          <w:szCs w:val="22"/>
        </w:rPr>
        <w:t>sitting</w:t>
      </w:r>
      <w:proofErr w:type="spellEnd"/>
      <w:r w:rsidRPr="00114BD8">
        <w:rPr>
          <w:rFonts w:ascii="Poppins" w:hAnsi="Poppins" w:cs="Poppins"/>
          <w:sz w:val="22"/>
          <w:szCs w:val="22"/>
        </w:rPr>
        <w:t xml:space="preserve"> volley, che negli anni hanno contribuito ad arricchire ulteriormente il palmarès azzurro e a diffondere la cultura sportiva nel mondo. È il segno di un movimento vivo, capace di crescere, rinnovarsi e competere ad altissimo livello in tutte le sue espressioni.</w:t>
      </w:r>
    </w:p>
    <w:p w14:paraId="52ADAF39" w14:textId="31D6B595" w:rsidR="008A2E48" w:rsidRDefault="008A2E48" w:rsidP="00295A67">
      <w:pPr>
        <w:jc w:val="both"/>
        <w:rPr>
          <w:rFonts w:ascii="Poppins" w:hAnsi="Poppins" w:cs="Poppins"/>
          <w:sz w:val="22"/>
          <w:szCs w:val="22"/>
        </w:rPr>
      </w:pPr>
    </w:p>
    <w:p w14:paraId="1B0D1A73" w14:textId="079DFADD" w:rsidR="00295A67" w:rsidRDefault="00295A67" w:rsidP="00295A67">
      <w:pPr>
        <w:jc w:val="both"/>
        <w:rPr>
          <w:rFonts w:ascii="Poppins" w:hAnsi="Poppins" w:cs="Poppins"/>
          <w:sz w:val="22"/>
          <w:szCs w:val="22"/>
        </w:rPr>
      </w:pPr>
      <w:r w:rsidRPr="00114BD8">
        <w:rPr>
          <w:rFonts w:ascii="Poppins" w:hAnsi="Poppins" w:cs="Poppins"/>
          <w:sz w:val="22"/>
          <w:szCs w:val="22"/>
        </w:rPr>
        <w:t>Sfogliando queste pagine si incontrano nomi, imprese, finali indimenticabili e momenti che hanno segnato la storia dello sport italiano</w:t>
      </w:r>
      <w:r>
        <w:rPr>
          <w:rFonts w:ascii="Poppins" w:hAnsi="Poppins" w:cs="Poppins"/>
          <w:sz w:val="22"/>
          <w:szCs w:val="22"/>
        </w:rPr>
        <w:t>,</w:t>
      </w:r>
      <w:r w:rsidRPr="00114BD8">
        <w:rPr>
          <w:rFonts w:ascii="Poppins" w:hAnsi="Poppins" w:cs="Poppins"/>
          <w:sz w:val="22"/>
          <w:szCs w:val="22"/>
        </w:rPr>
        <w:t xml:space="preserve"> </w:t>
      </w:r>
      <w:r>
        <w:rPr>
          <w:rFonts w:ascii="Poppins" w:hAnsi="Poppins" w:cs="Poppins"/>
          <w:sz w:val="22"/>
          <w:szCs w:val="22"/>
        </w:rPr>
        <w:t>m</w:t>
      </w:r>
      <w:r w:rsidRPr="00114BD8">
        <w:rPr>
          <w:rFonts w:ascii="Poppins" w:hAnsi="Poppins" w:cs="Poppins"/>
          <w:sz w:val="22"/>
          <w:szCs w:val="22"/>
        </w:rPr>
        <w:t xml:space="preserve">a soprattutto si percepisce la dimensione collettiva di questo cammino: una comunità che lavora insieme, dentro e fuori dal campo, per far crescere la pallavolo e per rappresentare con orgoglio i colori azzurri nel mondo. </w:t>
      </w:r>
    </w:p>
    <w:p w14:paraId="5C1AEA49" w14:textId="77777777" w:rsidR="00C32629" w:rsidRDefault="00C32629">
      <w:pPr>
        <w:rPr>
          <w:rFonts w:ascii="Poppins" w:hAnsi="Poppins" w:cs="Poppins"/>
          <w:sz w:val="22"/>
          <w:szCs w:val="22"/>
        </w:rPr>
      </w:pPr>
      <w:r>
        <w:rPr>
          <w:rFonts w:ascii="Poppins" w:hAnsi="Poppins" w:cs="Poppins"/>
          <w:sz w:val="22"/>
          <w:szCs w:val="22"/>
        </w:rPr>
        <w:br w:type="page"/>
      </w:r>
    </w:p>
    <w:p w14:paraId="6847F986" w14:textId="4C25E868" w:rsidR="001F31D1" w:rsidRDefault="001F31D1" w:rsidP="004D63A2">
      <w:pPr>
        <w:rPr>
          <w:rFonts w:ascii="Poppins" w:hAnsi="Poppins" w:cs="Poppins"/>
          <w:b/>
          <w:bCs/>
          <w:color w:val="002060"/>
          <w:sz w:val="28"/>
          <w:szCs w:val="28"/>
        </w:rPr>
      </w:pPr>
      <w:r>
        <w:rPr>
          <w:rFonts w:ascii="Poppins" w:hAnsi="Poppins" w:cs="Poppins"/>
          <w:b/>
          <w:bCs/>
          <w:noProof/>
          <w:color w:val="002060"/>
          <w:sz w:val="28"/>
          <w:szCs w:val="28"/>
        </w:rPr>
        <w:lastRenderedPageBreak/>
        <w:drawing>
          <wp:anchor distT="0" distB="0" distL="114300" distR="114300" simplePos="0" relativeHeight="251711488" behindDoc="1" locked="0" layoutInCell="1" allowOverlap="1" wp14:anchorId="3140C9CD" wp14:editId="5468B3FF">
            <wp:simplePos x="0" y="0"/>
            <wp:positionH relativeFrom="column">
              <wp:posOffset>-758190</wp:posOffset>
            </wp:positionH>
            <wp:positionV relativeFrom="paragraph">
              <wp:posOffset>-629920</wp:posOffset>
            </wp:positionV>
            <wp:extent cx="7587615" cy="10724847"/>
            <wp:effectExtent l="0" t="0" r="0" b="0"/>
            <wp:wrapNone/>
            <wp:docPr id="173621396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13961" name="Immagine 173621396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87615" cy="10724847"/>
                    </a:xfrm>
                    <a:prstGeom prst="rect">
                      <a:avLst/>
                    </a:prstGeom>
                  </pic:spPr>
                </pic:pic>
              </a:graphicData>
            </a:graphic>
            <wp14:sizeRelH relativeFrom="page">
              <wp14:pctWidth>0</wp14:pctWidth>
            </wp14:sizeRelH>
            <wp14:sizeRelV relativeFrom="page">
              <wp14:pctHeight>0</wp14:pctHeight>
            </wp14:sizeRelV>
          </wp:anchor>
        </w:drawing>
      </w:r>
    </w:p>
    <w:p w14:paraId="284EE29D" w14:textId="201476FF" w:rsidR="001F31D1" w:rsidRDefault="001F31D1">
      <w:pPr>
        <w:rPr>
          <w:rFonts w:ascii="Poppins" w:hAnsi="Poppins" w:cs="Poppins"/>
          <w:b/>
          <w:bCs/>
          <w:color w:val="002060"/>
          <w:sz w:val="28"/>
          <w:szCs w:val="28"/>
        </w:rPr>
      </w:pPr>
      <w:r>
        <w:rPr>
          <w:rFonts w:ascii="Poppins" w:hAnsi="Poppins" w:cs="Poppins"/>
          <w:b/>
          <w:bCs/>
          <w:color w:val="002060"/>
          <w:sz w:val="28"/>
          <w:szCs w:val="28"/>
        </w:rPr>
        <w:br w:type="page"/>
      </w:r>
    </w:p>
    <w:p w14:paraId="3B6AB2F6" w14:textId="77777777" w:rsidR="005D4067" w:rsidRDefault="005D4067" w:rsidP="005D4067">
      <w:pPr>
        <w:jc w:val="both"/>
        <w:rPr>
          <w:rFonts w:ascii="Poppins" w:hAnsi="Poppins" w:cs="Poppins"/>
          <w:sz w:val="22"/>
          <w:szCs w:val="22"/>
        </w:rPr>
      </w:pPr>
    </w:p>
    <w:p w14:paraId="15BF9ABB" w14:textId="77777777" w:rsidR="00295A67" w:rsidRPr="00C32629" w:rsidRDefault="00295A67" w:rsidP="00295A67">
      <w:pPr>
        <w:rPr>
          <w:rFonts w:ascii="Poppins" w:hAnsi="Poppins" w:cs="Poppins"/>
          <w:sz w:val="22"/>
          <w:szCs w:val="22"/>
        </w:rPr>
      </w:pPr>
      <w:r>
        <w:rPr>
          <w:rFonts w:ascii="Poppins" w:hAnsi="Poppins" w:cs="Poppins"/>
          <w:b/>
          <w:bCs/>
          <w:color w:val="002060"/>
          <w:sz w:val="28"/>
          <w:szCs w:val="28"/>
        </w:rPr>
        <w:t>Il nuovo docufilm dedicato agli 80 anni federali</w:t>
      </w:r>
    </w:p>
    <w:p w14:paraId="729FBC91" w14:textId="77777777" w:rsidR="00295A67" w:rsidRPr="000C6E6A" w:rsidRDefault="00295A67" w:rsidP="00295A67">
      <w:pPr>
        <w:jc w:val="both"/>
        <w:rPr>
          <w:rFonts w:ascii="Poppins" w:hAnsi="Poppins" w:cs="Poppins"/>
          <w:sz w:val="22"/>
          <w:szCs w:val="22"/>
        </w:rPr>
      </w:pPr>
      <w:r w:rsidRPr="000C6E6A">
        <w:rPr>
          <w:rFonts w:ascii="Poppins" w:hAnsi="Poppins" w:cs="Poppins"/>
          <w:sz w:val="22"/>
          <w:szCs w:val="22"/>
        </w:rPr>
        <w:t>Le celebrazioni degli 80 anni della FIPAV hanno trovato nella Hall of Fame di Bologna un momento simbolico e particolarmente significativo, occasione per raccontare i punti salienti di un progetto dedicato alla storia e al futuro della Federazione. La giornata riservata alle leggende della pallavolo si è svolta, infatti, in una data (31 marzo) e in una città di grande rilevanza per la Federazione Italiana Pallavolo.</w:t>
      </w:r>
    </w:p>
    <w:p w14:paraId="7511EF33" w14:textId="77777777" w:rsidR="00295A67" w:rsidRPr="000C6E6A" w:rsidRDefault="00295A67" w:rsidP="00295A67">
      <w:pPr>
        <w:jc w:val="both"/>
        <w:rPr>
          <w:rFonts w:ascii="Poppins" w:hAnsi="Poppins" w:cs="Poppins"/>
          <w:sz w:val="22"/>
          <w:szCs w:val="22"/>
        </w:rPr>
      </w:pPr>
      <w:r w:rsidRPr="000C6E6A">
        <w:rPr>
          <w:rFonts w:ascii="Poppins" w:hAnsi="Poppins" w:cs="Poppins"/>
          <w:sz w:val="22"/>
          <w:szCs w:val="22"/>
        </w:rPr>
        <w:t>Proprio il 31 marzo 1946, nella Sala dei Combattenti di Bologna, 28 appassionati fondarono la federazione, celebrandone il primo congresso. In quell’occasione il consiglio elesse Eynard come presidente. Ventisei uomini e due donne diedero così vita alla FIPAV, che nei suoi primi ottant’anni di storia ha raggiunto risultati eccellenti sia in Italia, in termini di tesserati e praticanti, sia in ambito internazionale, primeggiando nelle principali competizioni.</w:t>
      </w:r>
    </w:p>
    <w:p w14:paraId="4C12605A" w14:textId="77777777" w:rsidR="00295A67" w:rsidRPr="000C6E6A" w:rsidRDefault="00295A67" w:rsidP="00295A67">
      <w:pPr>
        <w:jc w:val="both"/>
        <w:rPr>
          <w:rFonts w:ascii="Poppins" w:hAnsi="Poppins" w:cs="Poppins"/>
          <w:sz w:val="22"/>
          <w:szCs w:val="22"/>
        </w:rPr>
      </w:pPr>
      <w:r w:rsidRPr="000C6E6A">
        <w:rPr>
          <w:rFonts w:ascii="Poppins" w:hAnsi="Poppins" w:cs="Poppins"/>
          <w:sz w:val="22"/>
          <w:szCs w:val="22"/>
        </w:rPr>
        <w:t>Nell’ambito delle celebrazioni, ogni comitato regionale e territoriale organizzerà una serie di eventi e iniziative sul proprio territorio, per festeggiare insieme a praticanti, addetti ai lavori e appassionati questo importante traguardo.</w:t>
      </w:r>
    </w:p>
    <w:p w14:paraId="78073B07" w14:textId="77777777" w:rsidR="00295A67" w:rsidRPr="000C6E6A" w:rsidRDefault="00295A67" w:rsidP="00295A67">
      <w:pPr>
        <w:jc w:val="both"/>
        <w:rPr>
          <w:rFonts w:ascii="Poppins" w:hAnsi="Poppins" w:cs="Poppins"/>
          <w:sz w:val="22"/>
          <w:szCs w:val="22"/>
        </w:rPr>
      </w:pPr>
      <w:r w:rsidRPr="000C6E6A">
        <w:rPr>
          <w:rFonts w:ascii="Poppins" w:hAnsi="Poppins" w:cs="Poppins"/>
          <w:sz w:val="22"/>
          <w:szCs w:val="22"/>
        </w:rPr>
        <w:t xml:space="preserve">La Federazione Italiana Pallavolo, insieme a AF Project </w:t>
      </w:r>
      <w:proofErr w:type="spellStart"/>
      <w:r w:rsidRPr="000C6E6A">
        <w:rPr>
          <w:rFonts w:ascii="Poppins" w:hAnsi="Poppins" w:cs="Poppins"/>
          <w:sz w:val="22"/>
          <w:szCs w:val="22"/>
        </w:rPr>
        <w:t>Srl</w:t>
      </w:r>
      <w:proofErr w:type="spellEnd"/>
      <w:r w:rsidRPr="000C6E6A">
        <w:rPr>
          <w:rFonts w:ascii="Poppins" w:hAnsi="Poppins" w:cs="Poppins"/>
          <w:sz w:val="22"/>
          <w:szCs w:val="22"/>
        </w:rPr>
        <w:t>, ha inoltre prodotto un nuovo docufilm che racconta proprio questi primi ottant’anni. “80 Years-FIPAV Anniversary” è il titolo del documentario, con soggetto e sceneggiatura di Iacopo Volpi e diretto da Mario Maellaro.</w:t>
      </w:r>
    </w:p>
    <w:p w14:paraId="79C99B10" w14:textId="514AC7F0" w:rsidR="00FA3DFE" w:rsidRDefault="00295A67" w:rsidP="008A2E48">
      <w:pPr>
        <w:jc w:val="both"/>
        <w:rPr>
          <w:rFonts w:ascii="Poppins" w:hAnsi="Poppins" w:cs="Poppins"/>
          <w:sz w:val="22"/>
          <w:szCs w:val="22"/>
        </w:rPr>
      </w:pPr>
      <w:r w:rsidRPr="000C6E6A">
        <w:rPr>
          <w:rFonts w:ascii="Poppins" w:hAnsi="Poppins" w:cs="Poppins"/>
          <w:sz w:val="22"/>
          <w:szCs w:val="22"/>
        </w:rPr>
        <w:t>All’interno del racconto, che andrà in onda a luglio (date ed emittenti TV saranno comunicate successivamente), verranno narrati attraverso le voci e i ricordi dei protagonisti, i successi e le emozioni indelebili che la Federazione ha saputo costruire e trasmettere, lungo tutto l’arco della sua storia, a migliaia di appassionati di questo sport.</w:t>
      </w:r>
    </w:p>
    <w:p w14:paraId="535559DA" w14:textId="04CF68E5" w:rsidR="001F31D1" w:rsidRDefault="00FA3DFE">
      <w:pPr>
        <w:rPr>
          <w:rFonts w:ascii="Poppins" w:hAnsi="Poppins" w:cs="Poppins"/>
          <w:sz w:val="22"/>
          <w:szCs w:val="22"/>
        </w:rPr>
      </w:pPr>
      <w:r>
        <w:rPr>
          <w:rFonts w:ascii="Poppins" w:hAnsi="Poppins" w:cs="Poppins"/>
          <w:sz w:val="22"/>
          <w:szCs w:val="22"/>
        </w:rPr>
        <w:br w:type="page"/>
      </w:r>
    </w:p>
    <w:p w14:paraId="23F7BD29" w14:textId="73E203EE" w:rsidR="001F31D1" w:rsidRDefault="001F31D1">
      <w:pPr>
        <w:rPr>
          <w:rFonts w:ascii="Poppins" w:hAnsi="Poppins" w:cs="Poppins"/>
          <w:sz w:val="22"/>
          <w:szCs w:val="22"/>
        </w:rPr>
      </w:pPr>
      <w:r>
        <w:rPr>
          <w:rFonts w:ascii="Poppins" w:hAnsi="Poppins" w:cs="Poppins"/>
          <w:noProof/>
          <w:sz w:val="22"/>
          <w:szCs w:val="22"/>
        </w:rPr>
        <w:lastRenderedPageBreak/>
        <w:drawing>
          <wp:anchor distT="0" distB="0" distL="114300" distR="114300" simplePos="0" relativeHeight="251710464" behindDoc="1" locked="0" layoutInCell="1" allowOverlap="1" wp14:anchorId="40BDC915" wp14:editId="738E1253">
            <wp:simplePos x="0" y="0"/>
            <wp:positionH relativeFrom="column">
              <wp:posOffset>-758190</wp:posOffset>
            </wp:positionH>
            <wp:positionV relativeFrom="paragraph">
              <wp:posOffset>-629920</wp:posOffset>
            </wp:positionV>
            <wp:extent cx="7587615" cy="10724847"/>
            <wp:effectExtent l="0" t="0" r="0" b="0"/>
            <wp:wrapNone/>
            <wp:docPr id="143134143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41437" name="Immagine 143134143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87615" cy="10724847"/>
                    </a:xfrm>
                    <a:prstGeom prst="rect">
                      <a:avLst/>
                    </a:prstGeom>
                  </pic:spPr>
                </pic:pic>
              </a:graphicData>
            </a:graphic>
            <wp14:sizeRelH relativeFrom="page">
              <wp14:pctWidth>0</wp14:pctWidth>
            </wp14:sizeRelH>
            <wp14:sizeRelV relativeFrom="page">
              <wp14:pctHeight>0</wp14:pctHeight>
            </wp14:sizeRelV>
          </wp:anchor>
        </w:drawing>
      </w:r>
      <w:r>
        <w:rPr>
          <w:rFonts w:ascii="Poppins" w:hAnsi="Poppins" w:cs="Poppins"/>
          <w:sz w:val="22"/>
          <w:szCs w:val="22"/>
        </w:rPr>
        <w:br w:type="page"/>
      </w:r>
    </w:p>
    <w:p w14:paraId="280FE4F6" w14:textId="6E418477" w:rsidR="00FA3DFE" w:rsidRDefault="001F31D1">
      <w:pPr>
        <w:rPr>
          <w:rFonts w:ascii="Poppins" w:hAnsi="Poppins" w:cs="Poppins"/>
          <w:sz w:val="22"/>
          <w:szCs w:val="22"/>
        </w:rPr>
      </w:pPr>
      <w:r>
        <w:rPr>
          <w:rFonts w:ascii="Poppins" w:hAnsi="Poppins" w:cs="Poppins"/>
          <w:noProof/>
          <w:sz w:val="22"/>
          <w:szCs w:val="22"/>
        </w:rPr>
        <w:lastRenderedPageBreak/>
        <w:drawing>
          <wp:anchor distT="0" distB="0" distL="114300" distR="114300" simplePos="0" relativeHeight="251704320" behindDoc="1" locked="0" layoutInCell="1" allowOverlap="1" wp14:anchorId="0DA24C5B" wp14:editId="587AAC05">
            <wp:simplePos x="0" y="0"/>
            <wp:positionH relativeFrom="column">
              <wp:posOffset>-758190</wp:posOffset>
            </wp:positionH>
            <wp:positionV relativeFrom="paragraph">
              <wp:posOffset>-628650</wp:posOffset>
            </wp:positionV>
            <wp:extent cx="7587615" cy="10724847"/>
            <wp:effectExtent l="0" t="0" r="0" b="0"/>
            <wp:wrapNone/>
            <wp:docPr id="4855311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3116" name="Immagine 4855311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87615" cy="10724847"/>
                    </a:xfrm>
                    <a:prstGeom prst="rect">
                      <a:avLst/>
                    </a:prstGeom>
                  </pic:spPr>
                </pic:pic>
              </a:graphicData>
            </a:graphic>
            <wp14:sizeRelH relativeFrom="page">
              <wp14:pctWidth>0</wp14:pctWidth>
            </wp14:sizeRelH>
            <wp14:sizeRelV relativeFrom="page">
              <wp14:pctHeight>0</wp14:pctHeight>
            </wp14:sizeRelV>
          </wp:anchor>
        </w:drawing>
      </w:r>
    </w:p>
    <w:p w14:paraId="0FC5CFC5" w14:textId="324DD06C" w:rsidR="00B93B18" w:rsidRPr="009A2447" w:rsidRDefault="00B93B18" w:rsidP="00B93B18">
      <w:pPr>
        <w:rPr>
          <w:rFonts w:ascii="Poppins" w:hAnsi="Poppins" w:cs="Poppins"/>
          <w:sz w:val="22"/>
          <w:szCs w:val="22"/>
        </w:rPr>
      </w:pPr>
    </w:p>
    <w:p w14:paraId="6A7F3240" w14:textId="6ED0E3D8" w:rsidR="00AD1E0D" w:rsidRDefault="00AD1E0D" w:rsidP="000128BE">
      <w:pPr>
        <w:rPr>
          <w:rFonts w:ascii="Poppins" w:hAnsi="Poppins" w:cs="Poppins"/>
          <w:sz w:val="22"/>
          <w:szCs w:val="22"/>
        </w:rPr>
      </w:pPr>
    </w:p>
    <w:p w14:paraId="4CDBBCB9" w14:textId="77777777" w:rsidR="00AD1E0D" w:rsidRDefault="00AD1E0D" w:rsidP="00AD1E0D">
      <w:pPr>
        <w:rPr>
          <w:rFonts w:ascii="Poppins" w:hAnsi="Poppins" w:cs="Poppins"/>
          <w:sz w:val="22"/>
          <w:szCs w:val="22"/>
        </w:rPr>
      </w:pPr>
    </w:p>
    <w:p w14:paraId="54E5218C" w14:textId="77777777" w:rsidR="00AD1E0D" w:rsidRDefault="00AD1E0D" w:rsidP="00AD1E0D">
      <w:pPr>
        <w:rPr>
          <w:rFonts w:ascii="Poppins" w:hAnsi="Poppins" w:cs="Poppins"/>
          <w:sz w:val="22"/>
          <w:szCs w:val="22"/>
        </w:rPr>
      </w:pPr>
      <w:r>
        <w:rPr>
          <w:rFonts w:ascii="Poppins" w:hAnsi="Poppins" w:cs="Poppins"/>
          <w:sz w:val="22"/>
          <w:szCs w:val="22"/>
        </w:rPr>
        <w:br w:type="page"/>
      </w:r>
    </w:p>
    <w:p w14:paraId="60AD3790" w14:textId="4C9C0609" w:rsidR="00AD1E0D" w:rsidRDefault="00AD1E0D">
      <w:pPr>
        <w:rPr>
          <w:rFonts w:ascii="Poppins" w:hAnsi="Poppins" w:cs="Poppins"/>
          <w:b/>
          <w:bCs/>
          <w:sz w:val="22"/>
          <w:szCs w:val="22"/>
        </w:rPr>
      </w:pPr>
      <w:r>
        <w:rPr>
          <w:rFonts w:ascii="Poppins" w:hAnsi="Poppins" w:cs="Poppins"/>
          <w:noProof/>
          <w:sz w:val="22"/>
          <w:szCs w:val="22"/>
        </w:rPr>
        <w:lastRenderedPageBreak/>
        <w:drawing>
          <wp:anchor distT="0" distB="0" distL="114300" distR="114300" simplePos="0" relativeHeight="251738112" behindDoc="1" locked="0" layoutInCell="1" allowOverlap="1" wp14:anchorId="65C19DCB" wp14:editId="69A98B17">
            <wp:simplePos x="0" y="0"/>
            <wp:positionH relativeFrom="column">
              <wp:posOffset>-728663</wp:posOffset>
            </wp:positionH>
            <wp:positionV relativeFrom="paragraph">
              <wp:posOffset>-1013143</wp:posOffset>
            </wp:positionV>
            <wp:extent cx="7772401" cy="10994102"/>
            <wp:effectExtent l="0" t="0" r="0" b="4445"/>
            <wp:wrapNone/>
            <wp:docPr id="1542730712"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p>
    <w:p w14:paraId="5C723891" w14:textId="5F3F15DE" w:rsidR="00AD1E0D" w:rsidRDefault="003D64D3" w:rsidP="00AD1E0D">
      <w:pPr>
        <w:jc w:val="center"/>
        <w:rPr>
          <w:rFonts w:ascii="Delivery" w:hAnsi="Delivery" w:cs="Delivery"/>
          <w:b/>
          <w:bCs/>
        </w:rPr>
      </w:pPr>
      <w:r w:rsidRPr="003D64D3">
        <w:rPr>
          <w:rFonts w:ascii="Delivery" w:hAnsi="Delivery" w:cs="Delivery"/>
          <w:b/>
          <w:bCs/>
        </w:rPr>
        <w:drawing>
          <wp:inline distT="0" distB="0" distL="0" distR="0" wp14:anchorId="1236DA77" wp14:editId="0396B060">
            <wp:extent cx="3854130" cy="947737"/>
            <wp:effectExtent l="0" t="0" r="0" b="5080"/>
            <wp:docPr id="55970823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08239" name=""/>
                    <pic:cNvPicPr/>
                  </pic:nvPicPr>
                  <pic:blipFill>
                    <a:blip r:embed="rId19"/>
                    <a:stretch>
                      <a:fillRect/>
                    </a:stretch>
                  </pic:blipFill>
                  <pic:spPr>
                    <a:xfrm>
                      <a:off x="0" y="0"/>
                      <a:ext cx="3875215" cy="952922"/>
                    </a:xfrm>
                    <a:prstGeom prst="rect">
                      <a:avLst/>
                    </a:prstGeom>
                  </pic:spPr>
                </pic:pic>
              </a:graphicData>
            </a:graphic>
          </wp:inline>
        </w:drawing>
      </w:r>
    </w:p>
    <w:p w14:paraId="4A550E20" w14:textId="77777777" w:rsidR="00AD1E0D" w:rsidRDefault="00AD1E0D" w:rsidP="00AD1E0D">
      <w:pPr>
        <w:jc w:val="center"/>
        <w:rPr>
          <w:rFonts w:ascii="Delivery" w:hAnsi="Delivery" w:cs="Delivery"/>
          <w:b/>
          <w:bCs/>
        </w:rPr>
      </w:pPr>
    </w:p>
    <w:p w14:paraId="70396FAB" w14:textId="24F0F0DD" w:rsidR="00AD1E0D" w:rsidRDefault="00AD1E0D" w:rsidP="00AD1E0D">
      <w:pPr>
        <w:jc w:val="center"/>
        <w:rPr>
          <w:rFonts w:ascii="Delivery" w:hAnsi="Delivery" w:cs="Delivery"/>
          <w:b/>
          <w:bCs/>
        </w:rPr>
      </w:pPr>
      <w:r w:rsidRPr="0022063D">
        <w:rPr>
          <w:rFonts w:ascii="Delivery" w:hAnsi="Delivery" w:cs="Delivery"/>
          <w:b/>
          <w:bCs/>
        </w:rPr>
        <w:t xml:space="preserve">DELIVERING PERFORMANCE, OLTRE IL CAMPO: DHL EXPRESS </w:t>
      </w:r>
      <w:r>
        <w:rPr>
          <w:rFonts w:ascii="Delivery" w:hAnsi="Delivery" w:cs="Delivery"/>
          <w:b/>
          <w:bCs/>
        </w:rPr>
        <w:t>E FIPAV INSIEME</w:t>
      </w:r>
    </w:p>
    <w:p w14:paraId="667DE396" w14:textId="77777777" w:rsidR="00AD1E0D" w:rsidRPr="0022063D" w:rsidRDefault="00AD1E0D" w:rsidP="00AD1E0D">
      <w:pPr>
        <w:jc w:val="center"/>
        <w:rPr>
          <w:rFonts w:ascii="Delivery" w:hAnsi="Delivery" w:cs="Delivery"/>
          <w:b/>
          <w:bCs/>
        </w:rPr>
      </w:pPr>
      <w:r>
        <w:rPr>
          <w:rFonts w:ascii="Delivery" w:hAnsi="Delivery" w:cs="Delivery"/>
          <w:b/>
          <w:bCs/>
        </w:rPr>
        <w:t>PER COSTRUIRE UN MODELLO DI ECCELLENZA FONDATO SU CONNESSIONE, INCLUSIONE E VISIONE GLOBALE</w:t>
      </w:r>
    </w:p>
    <w:p w14:paraId="0690E410" w14:textId="77777777" w:rsidR="00AD1E0D" w:rsidRDefault="00AD1E0D" w:rsidP="00AD1E0D">
      <w:pPr>
        <w:spacing w:line="276" w:lineRule="auto"/>
        <w:jc w:val="both"/>
        <w:rPr>
          <w:rFonts w:ascii="Delivery" w:hAnsi="Delivery" w:cs="Delivery"/>
          <w:sz w:val="21"/>
          <w:szCs w:val="21"/>
        </w:rPr>
      </w:pPr>
      <w:r w:rsidRPr="00172B6C">
        <w:rPr>
          <w:rFonts w:ascii="Delivery" w:hAnsi="Delivery" w:cs="Delivery"/>
          <w:b/>
          <w:bCs/>
          <w:sz w:val="21"/>
          <w:szCs w:val="21"/>
        </w:rPr>
        <w:t>Milano, 28 aprile</w:t>
      </w:r>
      <w:r w:rsidRPr="00172B6C">
        <w:rPr>
          <w:rFonts w:ascii="Delivery" w:hAnsi="Delivery" w:cs="Delivery"/>
          <w:sz w:val="21"/>
          <w:szCs w:val="21"/>
        </w:rPr>
        <w:t xml:space="preserve"> – La collaborazione tra la Federazione Italiana Pallavolo (FIPAV) e DHL, iniziata nel 2018 e rinnovata nel 2024, si proietta verso un futuro promettente con una visione condivisa fino al 2028. Otto stagioni di grandi successi congiunti che evidenziano l'importanza di una sinergia che va oltre il campo sportivo, abbracciando valori fondamentali condivisi e una forte capillarità sul territorio italiano. FIPAV oggi conta infatti oltre </w:t>
      </w:r>
      <w:r w:rsidRPr="00172B6C">
        <w:rPr>
          <w:rFonts w:ascii="Delivery" w:eastAsia="Times New Roman" w:hAnsi="Delivery" w:cs="Delivery"/>
          <w:sz w:val="21"/>
          <w:szCs w:val="21"/>
        </w:rPr>
        <w:t xml:space="preserve">500.000 </w:t>
      </w:r>
      <w:r w:rsidRPr="00172B6C">
        <w:rPr>
          <w:rFonts w:ascii="Delivery" w:hAnsi="Delivery" w:cs="Delivery"/>
          <w:sz w:val="21"/>
          <w:szCs w:val="21"/>
        </w:rPr>
        <w:t xml:space="preserve">tesserati e oltre 4.000 società sportive in tutte le regioni italiane, mentre DHL Express ha un network in Italia di 90 siti ed oltre 3mila </w:t>
      </w:r>
      <w:proofErr w:type="spellStart"/>
      <w:r w:rsidRPr="00172B6C">
        <w:rPr>
          <w:rFonts w:ascii="Delivery" w:hAnsi="Delivery" w:cs="Delivery"/>
          <w:sz w:val="21"/>
          <w:szCs w:val="21"/>
        </w:rPr>
        <w:t>ServicePoint</w:t>
      </w:r>
      <w:proofErr w:type="spellEnd"/>
      <w:r w:rsidRPr="00172B6C">
        <w:rPr>
          <w:rFonts w:ascii="Delivery" w:hAnsi="Delivery" w:cs="Delivery"/>
          <w:sz w:val="21"/>
          <w:szCs w:val="21"/>
        </w:rPr>
        <w:t>, gestendo oltre 50 milioni di spedizioni all’anno per 80mila clienti abbonati attivi.</w:t>
      </w:r>
    </w:p>
    <w:p w14:paraId="7F89E2DF" w14:textId="77777777" w:rsidR="00AD1E0D" w:rsidRPr="00172B6C" w:rsidRDefault="00AD1E0D" w:rsidP="00AD1E0D">
      <w:pPr>
        <w:spacing w:line="276" w:lineRule="auto"/>
        <w:jc w:val="both"/>
        <w:rPr>
          <w:rFonts w:ascii="Delivery" w:hAnsi="Delivery" w:cs="Delivery"/>
          <w:sz w:val="21"/>
          <w:szCs w:val="21"/>
        </w:rPr>
      </w:pPr>
      <w:r w:rsidRPr="00B819C6">
        <w:rPr>
          <w:rFonts w:ascii="Delivery" w:hAnsi="Delivery" w:cs="Delivery"/>
          <w:sz w:val="21"/>
          <w:szCs w:val="21"/>
        </w:rPr>
        <w:t xml:space="preserve">La partnership non si limita a sostenere le Nazionali Senior maschili e femminili, ma si estende anche alle squadre giovanili e al </w:t>
      </w:r>
      <w:proofErr w:type="spellStart"/>
      <w:r w:rsidRPr="00B819C6">
        <w:rPr>
          <w:rFonts w:ascii="Delivery" w:hAnsi="Delivery" w:cs="Delivery"/>
          <w:sz w:val="21"/>
          <w:szCs w:val="21"/>
        </w:rPr>
        <w:t>sitting</w:t>
      </w:r>
      <w:proofErr w:type="spellEnd"/>
      <w:r w:rsidRPr="00B819C6">
        <w:rPr>
          <w:rFonts w:ascii="Delivery" w:hAnsi="Delivery" w:cs="Delivery"/>
          <w:sz w:val="21"/>
          <w:szCs w:val="21"/>
        </w:rPr>
        <w:t xml:space="preserve"> volley, con l’ambizioso obiettivo di sviluppare progetti concreti, innovativi e inclusivi. </w:t>
      </w:r>
      <w:r>
        <w:rPr>
          <w:rFonts w:ascii="Delivery" w:hAnsi="Delivery" w:cs="Delivery"/>
        </w:rPr>
        <w:t>Nel 2026 c</w:t>
      </w:r>
      <w:r w:rsidRPr="0022063D">
        <w:rPr>
          <w:rFonts w:ascii="Delivery" w:hAnsi="Delivery" w:cs="Delivery"/>
        </w:rPr>
        <w:t xml:space="preserve">on la Federazione Italiana Pallavolo, DHL Express porta in campo il proprio DNA: </w:t>
      </w:r>
      <w:proofErr w:type="spellStart"/>
      <w:r w:rsidRPr="0022063D">
        <w:rPr>
          <w:rFonts w:ascii="Delivery" w:hAnsi="Delivery" w:cs="Delivery"/>
        </w:rPr>
        <w:t>Delivering</w:t>
      </w:r>
      <w:proofErr w:type="spellEnd"/>
      <w:r w:rsidRPr="0022063D">
        <w:rPr>
          <w:rFonts w:ascii="Delivery" w:hAnsi="Delivery" w:cs="Delivery"/>
        </w:rPr>
        <w:t xml:space="preserve"> Performance, sostenendo uno sport che unisce risultati, persone e valori</w:t>
      </w:r>
      <w:r>
        <w:rPr>
          <w:rFonts w:ascii="Delivery" w:hAnsi="Delivery" w:cs="Delivery"/>
        </w:rPr>
        <w:t xml:space="preserve">, </w:t>
      </w:r>
      <w:r w:rsidRPr="0022063D">
        <w:rPr>
          <w:rFonts w:ascii="Delivery" w:hAnsi="Delivery" w:cs="Delivery"/>
        </w:rPr>
        <w:t>contribuendo a costruire un modello di eccellenza fondato su connessione, inclusione e visione globale. DHL Express non è solo uno sponsor, ma il partner logistico che rende possibile la performance di livello mondiale. È su questo principio che si fonda la sponsorship con la Federazione Italiana Pallavolo</w:t>
      </w:r>
      <w:r>
        <w:rPr>
          <w:rFonts w:ascii="Delivery" w:hAnsi="Delivery" w:cs="Delivery"/>
        </w:rPr>
        <w:t xml:space="preserve">, </w:t>
      </w:r>
      <w:r w:rsidRPr="0022063D">
        <w:rPr>
          <w:rFonts w:ascii="Delivery" w:hAnsi="Delivery" w:cs="Delivery"/>
        </w:rPr>
        <w:t>in un momento storico in cui le Nazionali italiane di pallavolo, maschile e femminile, sono protagoniste assolute sulla scena internazionale.</w:t>
      </w:r>
      <w:r>
        <w:rPr>
          <w:rFonts w:ascii="Delivery" w:hAnsi="Delivery" w:cs="Delivery"/>
          <w:sz w:val="21"/>
          <w:szCs w:val="21"/>
        </w:rPr>
        <w:t xml:space="preserve"> </w:t>
      </w:r>
      <w:r w:rsidRPr="0022063D">
        <w:rPr>
          <w:rFonts w:ascii="Delivery" w:hAnsi="Delivery" w:cs="Delivery"/>
        </w:rPr>
        <w:t xml:space="preserve">L’ultimo anno ha </w:t>
      </w:r>
      <w:r>
        <w:rPr>
          <w:rFonts w:ascii="Delivery" w:hAnsi="Delivery" w:cs="Delivery"/>
        </w:rPr>
        <w:t xml:space="preserve">ancora una volta </w:t>
      </w:r>
      <w:r w:rsidRPr="0022063D">
        <w:rPr>
          <w:rFonts w:ascii="Delivery" w:hAnsi="Delivery" w:cs="Delivery"/>
        </w:rPr>
        <w:t xml:space="preserve">confermato l’eccellenza del movimento azzurro: </w:t>
      </w:r>
      <w:r>
        <w:rPr>
          <w:rFonts w:ascii="Delivery" w:hAnsi="Delivery" w:cs="Delivery"/>
        </w:rPr>
        <w:t>entrambe le Nazionali hanno conquistato il titolo iridato, t</w:t>
      </w:r>
      <w:r w:rsidRPr="0022063D">
        <w:rPr>
          <w:rFonts w:ascii="Delivery" w:hAnsi="Delivery" w:cs="Delivery"/>
        </w:rPr>
        <w:t>raguardi che raccontano una storia di talento, preparazione e visione di lungo periodo, ma anche di inclusività, intesa come capacità di valorizzare competenze, percorsi e potenzialità diverse all’interno di un sistema vincente.</w:t>
      </w:r>
      <w:r>
        <w:rPr>
          <w:rFonts w:ascii="Delivery" w:hAnsi="Delivery" w:cs="Delivery"/>
          <w:sz w:val="21"/>
          <w:szCs w:val="21"/>
        </w:rPr>
        <w:t xml:space="preserve"> </w:t>
      </w:r>
      <w:r w:rsidRPr="0022063D">
        <w:rPr>
          <w:rFonts w:ascii="Delivery" w:hAnsi="Delivery" w:cs="Delivery"/>
        </w:rPr>
        <w:t>È proprio questo il cuore del concetto di talento inclusivo: creare le condizioni perché ogni talento possa emergere, crescere ed esprimere la propria eccellenza, indipendentemente dal punto di partenza. Un principio che accomuna lo sport di alto livello e il mondo della logistica globale. In questo stesso spirito, DHL Express crea ogni giorno le condizioni perché ogni impresa, piccola o grande, possa superare i propri confini, accedere ai mercati internazionali e competere a livello globale, trasformando il proprio talento imprenditoriale in crescita concreta.</w:t>
      </w:r>
    </w:p>
    <w:p w14:paraId="67D17387" w14:textId="1DEC4768" w:rsidR="00AD1E0D" w:rsidRPr="0022063D" w:rsidRDefault="00AD1E0D" w:rsidP="00AD1E0D">
      <w:pPr>
        <w:jc w:val="both"/>
        <w:rPr>
          <w:rFonts w:ascii="Delivery" w:hAnsi="Delivery" w:cs="Delivery"/>
        </w:rPr>
      </w:pPr>
      <w:r w:rsidRPr="0022063D">
        <w:rPr>
          <w:rFonts w:ascii="Delivery" w:hAnsi="Delivery" w:cs="Delivery"/>
        </w:rPr>
        <w:t xml:space="preserve">Ciò che accade sul campo si riflette nelle operazioni quotidiane di DHL Express. Precisione, velocità, resilienza e lavoro di squadra sono i fattori che determinano la performance, sia nello </w:t>
      </w:r>
      <w:r w:rsidR="003D64D3">
        <w:rPr>
          <w:rFonts w:ascii="Poppins" w:hAnsi="Poppins" w:cs="Poppins"/>
          <w:noProof/>
          <w:sz w:val="22"/>
          <w:szCs w:val="22"/>
        </w:rPr>
        <w:drawing>
          <wp:anchor distT="0" distB="0" distL="114300" distR="114300" simplePos="0" relativeHeight="251736064" behindDoc="1" locked="0" layoutInCell="1" allowOverlap="1" wp14:anchorId="3065058F" wp14:editId="3061B07C">
            <wp:simplePos x="0" y="0"/>
            <wp:positionH relativeFrom="column">
              <wp:posOffset>-913130</wp:posOffset>
            </wp:positionH>
            <wp:positionV relativeFrom="paragraph">
              <wp:posOffset>-898208</wp:posOffset>
            </wp:positionV>
            <wp:extent cx="7772401" cy="10994102"/>
            <wp:effectExtent l="0" t="0" r="0" b="4445"/>
            <wp:wrapNone/>
            <wp:docPr id="785140114"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r w:rsidRPr="0022063D">
        <w:rPr>
          <w:rFonts w:ascii="Delivery" w:hAnsi="Delivery" w:cs="Delivery"/>
        </w:rPr>
        <w:t xml:space="preserve">sport sia nel business. Come una squadra vincente è il risultato dell’equilibrio tra individualità </w:t>
      </w:r>
      <w:r w:rsidR="003D64D3">
        <w:rPr>
          <w:rFonts w:ascii="Poppins" w:hAnsi="Poppins" w:cs="Poppins"/>
          <w:noProof/>
          <w:sz w:val="22"/>
          <w:szCs w:val="22"/>
        </w:rPr>
        <w:lastRenderedPageBreak/>
        <w:drawing>
          <wp:anchor distT="0" distB="0" distL="114300" distR="114300" simplePos="0" relativeHeight="251734016" behindDoc="1" locked="0" layoutInCell="1" allowOverlap="1" wp14:anchorId="0EBBAA87" wp14:editId="6CC71444">
            <wp:simplePos x="0" y="0"/>
            <wp:positionH relativeFrom="column">
              <wp:posOffset>-728345</wp:posOffset>
            </wp:positionH>
            <wp:positionV relativeFrom="paragraph">
              <wp:posOffset>-635318</wp:posOffset>
            </wp:positionV>
            <wp:extent cx="7772401" cy="10994102"/>
            <wp:effectExtent l="0" t="0" r="0" b="4445"/>
            <wp:wrapNone/>
            <wp:docPr id="204132752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r w:rsidRPr="0022063D">
        <w:rPr>
          <w:rFonts w:ascii="Delivery" w:hAnsi="Delivery" w:cs="Delivery"/>
        </w:rPr>
        <w:t>diverse, così una rete logistica globale funziona quando persone, competenze e culture collaborano in modo sinergico.</w:t>
      </w:r>
    </w:p>
    <w:p w14:paraId="6949FF3F" w14:textId="3F760CC0" w:rsidR="00AD1E0D" w:rsidRPr="0022063D" w:rsidRDefault="00AD1E0D" w:rsidP="00AD1E0D">
      <w:pPr>
        <w:jc w:val="both"/>
        <w:rPr>
          <w:rFonts w:ascii="Delivery" w:hAnsi="Delivery" w:cs="Delivery"/>
        </w:rPr>
      </w:pPr>
      <w:r w:rsidRPr="0022063D">
        <w:rPr>
          <w:rFonts w:ascii="Delivery" w:hAnsi="Delivery" w:cs="Delivery"/>
        </w:rPr>
        <w:t xml:space="preserve">Grazie a una presenza capillare in Europa e nel mondo, DHL Express connette l’Italia ai mercati globali – dai Paesi emergenti alle principali economie internazionali – garantendo che la performance viaggi senza confini. Un impegno che rispecchia il percorso delle </w:t>
      </w:r>
      <w:r>
        <w:rPr>
          <w:rFonts w:ascii="Delivery" w:hAnsi="Delivery" w:cs="Delivery"/>
        </w:rPr>
        <w:t xml:space="preserve">nostre </w:t>
      </w:r>
      <w:r w:rsidRPr="0022063D">
        <w:rPr>
          <w:rFonts w:ascii="Delivery" w:hAnsi="Delivery" w:cs="Delivery"/>
        </w:rPr>
        <w:t>Nazionali capaci di portare il valore del gioco italiano sui campi di tutto il mondo, trasformando il talento in risultati concreti.</w:t>
      </w:r>
    </w:p>
    <w:p w14:paraId="56D201BB" w14:textId="4F383579" w:rsidR="00AD1E0D" w:rsidRPr="0022063D" w:rsidRDefault="00AD1E0D" w:rsidP="00AD1E0D">
      <w:pPr>
        <w:jc w:val="both"/>
        <w:rPr>
          <w:rFonts w:ascii="Delivery" w:hAnsi="Delivery" w:cs="Delivery"/>
        </w:rPr>
      </w:pPr>
      <w:r w:rsidRPr="0022063D">
        <w:rPr>
          <w:rFonts w:ascii="Delivery" w:hAnsi="Delivery" w:cs="Delivery"/>
        </w:rPr>
        <w:t>Al centro della partnership ci sono le persone. Atleti, tifosi, dipendenti e clienti sono i veri protagonisti della performance. Attraverso il sostegno alla pallavolo italiana, DHL Express contribuisce a creare esperienze che ispirano orgoglio, senso di appartenenza e connessione, promuovendo una cultura in cui il talento viene riconosciuto, valorizzato e messo nelle condizioni di esprimersi al massimo.</w:t>
      </w:r>
    </w:p>
    <w:p w14:paraId="519947B6" w14:textId="697FC09D" w:rsidR="00AD1E0D" w:rsidRPr="0022063D" w:rsidRDefault="00AD1E0D" w:rsidP="00AD1E0D">
      <w:pPr>
        <w:jc w:val="both"/>
        <w:rPr>
          <w:rFonts w:ascii="Delivery" w:hAnsi="Delivery" w:cs="Delivery"/>
        </w:rPr>
      </w:pPr>
      <w:r w:rsidRPr="0022063D">
        <w:rPr>
          <w:rFonts w:ascii="Delivery" w:hAnsi="Delivery" w:cs="Delivery"/>
        </w:rPr>
        <w:t>La performance, oggi, è anche responsabilità. È la responsabilità di migliorarsi continuamente, di investire in preparazione, metodo e innovazione, di allenare ogni giorno competenze, processi e mentalità vincente. È lo stesso approccio che accomuna FIPAV e DHL Express: nel lavoro costante sul dettaglio, nella capacità di analizzare i risultati, correggere la rotta e alzare progressivamente l’asticella della performance, dentro e fuori dal campo.</w:t>
      </w:r>
    </w:p>
    <w:p w14:paraId="0060F6B9" w14:textId="77777777" w:rsidR="00AD1E0D" w:rsidRPr="00CE58E7" w:rsidRDefault="00AD1E0D" w:rsidP="00AD1E0D">
      <w:pPr>
        <w:spacing w:after="120" w:line="276" w:lineRule="auto"/>
        <w:rPr>
          <w:rFonts w:ascii="Delivery" w:hAnsi="Delivery" w:cs="Delivery"/>
          <w:b/>
          <w:bCs/>
          <w:sz w:val="21"/>
          <w:szCs w:val="21"/>
        </w:rPr>
      </w:pPr>
      <w:r w:rsidRPr="00CE58E7">
        <w:rPr>
          <w:rStyle w:val="normaltextrun"/>
          <w:rFonts w:ascii="Delivery" w:hAnsi="Delivery" w:cs="Delivery"/>
          <w:b/>
          <w:bCs/>
          <w:color w:val="000000"/>
          <w:position w:val="-2"/>
          <w:sz w:val="21"/>
          <w:szCs w:val="21"/>
        </w:rPr>
        <w:t xml:space="preserve">DHL </w:t>
      </w:r>
      <w:proofErr w:type="gramStart"/>
      <w:r w:rsidRPr="00CE58E7">
        <w:rPr>
          <w:rStyle w:val="normaltextrun"/>
          <w:rFonts w:ascii="Delivery" w:hAnsi="Delivery" w:cs="Delivery"/>
          <w:b/>
          <w:bCs/>
          <w:color w:val="000000"/>
          <w:position w:val="-2"/>
          <w:sz w:val="21"/>
          <w:szCs w:val="21"/>
        </w:rPr>
        <w:t>– </w:t>
      </w:r>
      <w:r w:rsidRPr="00CE58E7">
        <w:rPr>
          <w:rFonts w:ascii="Delivery" w:hAnsi="Delivery" w:cs="Delivery"/>
          <w:b/>
          <w:bCs/>
          <w:sz w:val="21"/>
          <w:szCs w:val="21"/>
        </w:rPr>
        <w:t xml:space="preserve"> </w:t>
      </w:r>
      <w:r w:rsidRPr="00CE58E7">
        <w:rPr>
          <w:rFonts w:ascii="Delivery" w:hAnsi="Delivery" w:cs="Delivery"/>
          <w:sz w:val="21"/>
          <w:szCs w:val="21"/>
        </w:rPr>
        <w:t>L’azienda</w:t>
      </w:r>
      <w:proofErr w:type="gramEnd"/>
      <w:r w:rsidRPr="00CE58E7">
        <w:rPr>
          <w:rFonts w:ascii="Delivery" w:hAnsi="Delivery" w:cs="Delivery"/>
          <w:sz w:val="21"/>
          <w:szCs w:val="21"/>
        </w:rPr>
        <w:t xml:space="preserve"> logistica per il mondo</w:t>
      </w:r>
    </w:p>
    <w:p w14:paraId="22E5D660" w14:textId="69DD5200" w:rsidR="00AD1E0D" w:rsidRPr="00CE58E7" w:rsidRDefault="00AD1E0D" w:rsidP="00AD1E0D">
      <w:pPr>
        <w:spacing w:line="276" w:lineRule="auto"/>
        <w:jc w:val="both"/>
        <w:rPr>
          <w:rFonts w:ascii="Delivery" w:hAnsi="Delivery" w:cs="Delivery"/>
          <w:sz w:val="21"/>
          <w:szCs w:val="21"/>
        </w:rPr>
      </w:pPr>
      <w:r w:rsidRPr="00CE58E7">
        <w:rPr>
          <w:rFonts w:ascii="Delivery" w:hAnsi="Delivery" w:cs="Delivery"/>
          <w:b/>
          <w:bCs/>
          <w:sz w:val="21"/>
          <w:szCs w:val="21"/>
        </w:rPr>
        <w:t>DHL</w:t>
      </w:r>
      <w:r w:rsidRPr="00CE58E7">
        <w:rPr>
          <w:rFonts w:ascii="Delivery" w:hAnsi="Delivery" w:cs="Delivery"/>
          <w:sz w:val="21"/>
          <w:szCs w:val="21"/>
        </w:rPr>
        <w:t xml:space="preserve"> è il </w:t>
      </w:r>
      <w:proofErr w:type="gramStart"/>
      <w:r w:rsidRPr="00CE58E7">
        <w:rPr>
          <w:rFonts w:ascii="Delivery" w:hAnsi="Delivery" w:cs="Delivery"/>
          <w:sz w:val="21"/>
          <w:szCs w:val="21"/>
        </w:rPr>
        <w:t>brand</w:t>
      </w:r>
      <w:proofErr w:type="gramEnd"/>
      <w:r w:rsidRPr="00CE58E7">
        <w:rPr>
          <w:rFonts w:ascii="Delivery" w:hAnsi="Delivery" w:cs="Delivery"/>
          <w:sz w:val="21"/>
          <w:szCs w:val="21"/>
        </w:rPr>
        <w:t xml:space="preserve"> leader mondiale nel settore della logistica. Le nostre divisioni DHL offrono un portafoglio ineguagliabile di servizi logistici che spaziano dalla consegna di pacchi nazionali e internazionali, spedizione e soluzioni di </w:t>
      </w:r>
      <w:proofErr w:type="spellStart"/>
      <w:r w:rsidRPr="00CE58E7">
        <w:rPr>
          <w:rFonts w:ascii="Delivery" w:hAnsi="Delivery" w:cs="Delivery"/>
          <w:sz w:val="21"/>
          <w:szCs w:val="21"/>
        </w:rPr>
        <w:t>fulfillment</w:t>
      </w:r>
      <w:proofErr w:type="spellEnd"/>
      <w:r w:rsidRPr="00CE58E7">
        <w:rPr>
          <w:rFonts w:ascii="Delivery" w:hAnsi="Delivery" w:cs="Delivery"/>
          <w:sz w:val="21"/>
          <w:szCs w:val="21"/>
        </w:rPr>
        <w:t xml:space="preserve"> per l’e-commerce, trasporto espresso internazionale, trasporto su strada, aereo e marittimo, </w:t>
      </w:r>
      <w:proofErr w:type="spellStart"/>
      <w:r w:rsidRPr="00CE58E7">
        <w:rPr>
          <w:rFonts w:ascii="Delivery" w:hAnsi="Delivery" w:cs="Delivery"/>
          <w:sz w:val="21"/>
          <w:szCs w:val="21"/>
        </w:rPr>
        <w:t>finoalla</w:t>
      </w:r>
      <w:proofErr w:type="spellEnd"/>
      <w:r w:rsidRPr="00CE58E7">
        <w:rPr>
          <w:rFonts w:ascii="Delivery" w:hAnsi="Delivery" w:cs="Delivery"/>
          <w:sz w:val="21"/>
          <w:szCs w:val="21"/>
        </w:rPr>
        <w:t xml:space="preserve"> gestione della catena di approvvigionamento industriale. Con circa 400.000 dipendenti in più di 220 paesi e territori in tutto il mondo, DHL collega persone e aziende in modo sicuro e affidabile, favorendo flussi commerciali globali sostenibili. Con soluzioni specializzate per mercati e settori in crescita, tra cui </w:t>
      </w:r>
      <w:proofErr w:type="spellStart"/>
      <w:r w:rsidRPr="00CE58E7">
        <w:rPr>
          <w:rFonts w:ascii="Delivery" w:hAnsi="Delivery" w:cs="Delivery"/>
          <w:sz w:val="21"/>
          <w:szCs w:val="21"/>
        </w:rPr>
        <w:t>technology</w:t>
      </w:r>
      <w:proofErr w:type="spellEnd"/>
      <w:r w:rsidRPr="00CE58E7">
        <w:rPr>
          <w:rFonts w:ascii="Delivery" w:hAnsi="Delivery" w:cs="Delivery"/>
          <w:sz w:val="21"/>
          <w:szCs w:val="21"/>
        </w:rPr>
        <w:t xml:space="preserve">, life sciences &amp; </w:t>
      </w:r>
      <w:proofErr w:type="spellStart"/>
      <w:r w:rsidRPr="00CE58E7">
        <w:rPr>
          <w:rFonts w:ascii="Delivery" w:hAnsi="Delivery" w:cs="Delivery"/>
          <w:sz w:val="21"/>
          <w:szCs w:val="21"/>
        </w:rPr>
        <w:t>healthcare</w:t>
      </w:r>
      <w:proofErr w:type="spellEnd"/>
      <w:r w:rsidRPr="00CE58E7">
        <w:rPr>
          <w:rFonts w:ascii="Delivery" w:hAnsi="Delivery" w:cs="Delivery"/>
          <w:sz w:val="21"/>
          <w:szCs w:val="21"/>
        </w:rPr>
        <w:t>, engineering, manufacturing &amp; energy, auto-</w:t>
      </w:r>
      <w:proofErr w:type="spellStart"/>
      <w:r w:rsidRPr="00CE58E7">
        <w:rPr>
          <w:rFonts w:ascii="Delivery" w:hAnsi="Delivery" w:cs="Delivery"/>
          <w:sz w:val="21"/>
          <w:szCs w:val="21"/>
        </w:rPr>
        <w:t>mobility</w:t>
      </w:r>
      <w:proofErr w:type="spellEnd"/>
      <w:r w:rsidRPr="00CE58E7">
        <w:rPr>
          <w:rFonts w:ascii="Delivery" w:hAnsi="Delivery" w:cs="Delivery"/>
          <w:sz w:val="21"/>
          <w:szCs w:val="21"/>
        </w:rPr>
        <w:t xml:space="preserve"> e retail, DHL è strategicamente posizionata come "La società di logistica per il mondo". </w:t>
      </w:r>
    </w:p>
    <w:p w14:paraId="665DD912" w14:textId="71543EC7" w:rsidR="00AD1E0D" w:rsidRPr="00CE58E7" w:rsidRDefault="00AD1E0D" w:rsidP="00AD1E0D">
      <w:pPr>
        <w:spacing w:line="276" w:lineRule="auto"/>
        <w:jc w:val="both"/>
        <w:rPr>
          <w:rFonts w:ascii="Delivery" w:hAnsi="Delivery" w:cs="Delivery"/>
          <w:sz w:val="21"/>
          <w:szCs w:val="21"/>
        </w:rPr>
      </w:pPr>
      <w:r w:rsidRPr="00CE58E7">
        <w:rPr>
          <w:rFonts w:ascii="Delivery" w:hAnsi="Delivery" w:cs="Delivery"/>
          <w:sz w:val="21"/>
          <w:szCs w:val="21"/>
        </w:rPr>
        <w:t xml:space="preserve">DHL fa parte di DHL Group. Il Gruppo ha generato un fatturato di circa 84.2 miliardi di euro nel 2024. Con pratiche commerciali sostenibili e un impegno verso la società e l'ambiente, il Gruppo dà un contributo positivo al mondo. Il Gruppo DHL si pone l’obiettivo </w:t>
      </w:r>
      <w:proofErr w:type="gramStart"/>
      <w:r w:rsidRPr="00CE58E7">
        <w:rPr>
          <w:rFonts w:ascii="Delivery" w:hAnsi="Delivery" w:cs="Delivery"/>
          <w:sz w:val="21"/>
          <w:szCs w:val="21"/>
        </w:rPr>
        <w:t>di  raggiungere</w:t>
      </w:r>
      <w:proofErr w:type="gramEnd"/>
      <w:r w:rsidRPr="00CE58E7">
        <w:rPr>
          <w:rFonts w:ascii="Delivery" w:hAnsi="Delivery" w:cs="Delivery"/>
          <w:sz w:val="21"/>
          <w:szCs w:val="21"/>
        </w:rPr>
        <w:t xml:space="preserve"> una logistica a zero emissioni entro il 2050.</w:t>
      </w:r>
    </w:p>
    <w:p w14:paraId="395D789B" w14:textId="165A818E" w:rsidR="00AD1E0D" w:rsidRPr="00CE58E7" w:rsidRDefault="00AD1E0D" w:rsidP="00AD1E0D">
      <w:pPr>
        <w:spacing w:line="276" w:lineRule="auto"/>
        <w:jc w:val="both"/>
        <w:rPr>
          <w:rFonts w:ascii="Delivery" w:hAnsi="Delivery" w:cs="Delivery"/>
          <w:sz w:val="21"/>
          <w:szCs w:val="21"/>
        </w:rPr>
      </w:pPr>
    </w:p>
    <w:p w14:paraId="51E8AFD1" w14:textId="77777777" w:rsidR="00AD1E0D" w:rsidRPr="00CE58E7" w:rsidRDefault="00AD1E0D" w:rsidP="00AD1E0D">
      <w:pPr>
        <w:spacing w:after="0" w:line="276" w:lineRule="auto"/>
        <w:jc w:val="both"/>
        <w:textAlignment w:val="baseline"/>
        <w:rPr>
          <w:rFonts w:ascii="Delivery" w:eastAsia="Times New Roman" w:hAnsi="Delivery" w:cs="Delivery"/>
          <w:kern w:val="0"/>
          <w:sz w:val="21"/>
          <w:szCs w:val="21"/>
          <w:lang w:val="en-US" w:eastAsia="it-IT"/>
        </w:rPr>
      </w:pPr>
      <w:r w:rsidRPr="00CE58E7">
        <w:rPr>
          <w:rFonts w:ascii="Delivery" w:eastAsia="Times New Roman" w:hAnsi="Delivery" w:cs="Delivery"/>
          <w:color w:val="000000"/>
          <w:kern w:val="0"/>
          <w:sz w:val="21"/>
          <w:szCs w:val="21"/>
          <w:lang w:val="en-US" w:eastAsia="it-IT"/>
        </w:rPr>
        <w:t xml:space="preserve">Website DHL Express Italy: </w:t>
      </w:r>
      <w:hyperlink r:id="rId20" w:tgtFrame="_blank" w:history="1">
        <w:r w:rsidRPr="00CE58E7">
          <w:rPr>
            <w:rFonts w:ascii="Delivery" w:eastAsia="Times New Roman" w:hAnsi="Delivery" w:cs="Delivery"/>
            <w:color w:val="0070C0"/>
            <w:kern w:val="0"/>
            <w:sz w:val="21"/>
            <w:szCs w:val="21"/>
            <w:u w:val="single"/>
            <w:lang w:val="en-US" w:eastAsia="it-IT"/>
          </w:rPr>
          <w:t>https://www.dhl.com/it-it/home/express.html</w:t>
        </w:r>
      </w:hyperlink>
      <w:r w:rsidRPr="00CE58E7">
        <w:rPr>
          <w:rFonts w:ascii="Arial" w:eastAsia="Times New Roman" w:hAnsi="Arial" w:cs="Arial"/>
          <w:color w:val="0070C0"/>
          <w:kern w:val="0"/>
          <w:sz w:val="21"/>
          <w:szCs w:val="21"/>
          <w:lang w:val="en-US" w:eastAsia="it-IT"/>
        </w:rPr>
        <w:t> </w:t>
      </w:r>
      <w:r w:rsidRPr="00CE58E7">
        <w:rPr>
          <w:rFonts w:ascii="Delivery" w:eastAsiaTheme="majorEastAsia" w:hAnsi="Delivery" w:cs="Delivery"/>
          <w:color w:val="0070C0"/>
          <w:kern w:val="0"/>
          <w:sz w:val="21"/>
          <w:szCs w:val="21"/>
          <w:lang w:val="en-US" w:eastAsia="it-IT"/>
        </w:rPr>
        <w:t> </w:t>
      </w:r>
    </w:p>
    <w:p w14:paraId="66ADD923" w14:textId="15C3E5F6" w:rsidR="00AD1E0D" w:rsidRPr="00CE58E7" w:rsidRDefault="00AD1E0D" w:rsidP="00AD1E0D">
      <w:pPr>
        <w:spacing w:after="0" w:line="276" w:lineRule="auto"/>
        <w:jc w:val="both"/>
        <w:textAlignment w:val="baseline"/>
        <w:rPr>
          <w:rFonts w:ascii="Delivery" w:eastAsia="Times New Roman" w:hAnsi="Delivery" w:cs="Delivery"/>
          <w:kern w:val="0"/>
          <w:sz w:val="21"/>
          <w:szCs w:val="21"/>
          <w:lang w:eastAsia="it-IT"/>
        </w:rPr>
      </w:pPr>
      <w:r w:rsidRPr="00CE58E7">
        <w:rPr>
          <w:rFonts w:ascii="Delivery" w:eastAsia="Times New Roman" w:hAnsi="Delivery" w:cs="Delivery"/>
          <w:kern w:val="0"/>
          <w:sz w:val="21"/>
          <w:szCs w:val="21"/>
          <w:lang w:eastAsia="it-IT"/>
        </w:rPr>
        <w:t xml:space="preserve">E-commerce Service Platform: </w:t>
      </w:r>
      <w:hyperlink r:id="rId21" w:tgtFrame="_blank" w:history="1">
        <w:r w:rsidRPr="00CE58E7">
          <w:rPr>
            <w:rFonts w:ascii="Delivery" w:eastAsia="Times New Roman" w:hAnsi="Delivery" w:cs="Delivery"/>
            <w:color w:val="0070C0"/>
            <w:kern w:val="0"/>
            <w:sz w:val="21"/>
            <w:szCs w:val="21"/>
            <w:u w:val="single"/>
            <w:lang w:eastAsia="it-IT"/>
          </w:rPr>
          <w:t xml:space="preserve">Servizi per e-commerce DHL Express </w:t>
        </w:r>
        <w:proofErr w:type="gramStart"/>
        <w:r w:rsidRPr="00CE58E7">
          <w:rPr>
            <w:rFonts w:ascii="Delivery" w:eastAsia="Times New Roman" w:hAnsi="Delivery" w:cs="Delivery"/>
            <w:color w:val="0070C0"/>
            <w:kern w:val="0"/>
            <w:sz w:val="21"/>
            <w:szCs w:val="21"/>
            <w:u w:val="single"/>
            <w:lang w:eastAsia="it-IT"/>
          </w:rPr>
          <w:t>-</w:t>
        </w:r>
        <w:r w:rsidRPr="00CE58E7">
          <w:rPr>
            <w:rFonts w:ascii="Arial" w:eastAsia="Times New Roman" w:hAnsi="Arial" w:cs="Arial"/>
            <w:color w:val="0070C0"/>
            <w:kern w:val="0"/>
            <w:sz w:val="21"/>
            <w:szCs w:val="21"/>
            <w:u w:val="single"/>
            <w:lang w:eastAsia="it-IT"/>
          </w:rPr>
          <w:t> </w:t>
        </w:r>
        <w:r w:rsidRPr="00CE58E7">
          <w:rPr>
            <w:rFonts w:ascii="Delivery" w:eastAsia="Times New Roman" w:hAnsi="Delivery" w:cs="Delivery"/>
            <w:color w:val="0070C0"/>
            <w:kern w:val="0"/>
            <w:sz w:val="21"/>
            <w:szCs w:val="21"/>
            <w:u w:val="single"/>
            <w:lang w:eastAsia="it-IT"/>
          </w:rPr>
          <w:t xml:space="preserve"> Italia</w:t>
        </w:r>
        <w:proofErr w:type="gramEnd"/>
      </w:hyperlink>
      <w:r w:rsidRPr="00CE58E7">
        <w:rPr>
          <w:rFonts w:ascii="Arial" w:eastAsia="Times New Roman" w:hAnsi="Arial" w:cs="Arial"/>
          <w:color w:val="0070C0"/>
          <w:kern w:val="0"/>
          <w:sz w:val="21"/>
          <w:szCs w:val="21"/>
          <w:lang w:eastAsia="it-IT"/>
        </w:rPr>
        <w:t>  </w:t>
      </w:r>
      <w:r w:rsidRPr="00CE58E7">
        <w:rPr>
          <w:rFonts w:ascii="Delivery" w:eastAsiaTheme="majorEastAsia" w:hAnsi="Delivery" w:cs="Delivery"/>
          <w:color w:val="0070C0"/>
          <w:kern w:val="0"/>
          <w:sz w:val="21"/>
          <w:szCs w:val="21"/>
          <w:lang w:eastAsia="it-IT"/>
        </w:rPr>
        <w:t> </w:t>
      </w:r>
    </w:p>
    <w:p w14:paraId="3670095A" w14:textId="1152AE3D" w:rsidR="00AD1E0D" w:rsidRPr="00CE58E7" w:rsidRDefault="00AD1E0D" w:rsidP="00AD1E0D">
      <w:pPr>
        <w:spacing w:after="0" w:line="276" w:lineRule="auto"/>
        <w:jc w:val="both"/>
        <w:textAlignment w:val="baseline"/>
        <w:rPr>
          <w:rFonts w:ascii="Delivery" w:eastAsia="Times New Roman" w:hAnsi="Delivery" w:cs="Delivery"/>
          <w:kern w:val="0"/>
          <w:sz w:val="21"/>
          <w:szCs w:val="21"/>
          <w:lang w:eastAsia="it-IT"/>
        </w:rPr>
      </w:pPr>
      <w:r w:rsidRPr="00CE58E7">
        <w:rPr>
          <w:rFonts w:ascii="Delivery" w:eastAsia="Times New Roman" w:hAnsi="Delivery" w:cs="Delivery"/>
          <w:color w:val="000000"/>
          <w:kern w:val="0"/>
          <w:sz w:val="21"/>
          <w:szCs w:val="21"/>
          <w:lang w:eastAsia="it-IT"/>
        </w:rPr>
        <w:t xml:space="preserve">Approfondimenti per le piccole e medie imprese: </w:t>
      </w:r>
      <w:hyperlink r:id="rId22" w:tgtFrame="_blank" w:history="1">
        <w:r w:rsidRPr="00CE58E7">
          <w:rPr>
            <w:rFonts w:ascii="Delivery" w:eastAsia="Times New Roman" w:hAnsi="Delivery" w:cs="Delivery"/>
            <w:color w:val="0070C0"/>
            <w:kern w:val="0"/>
            <w:sz w:val="21"/>
            <w:szCs w:val="21"/>
            <w:u w:val="single"/>
            <w:lang w:eastAsia="it-IT"/>
          </w:rPr>
          <w:t xml:space="preserve">DHL </w:t>
        </w:r>
        <w:proofErr w:type="spellStart"/>
        <w:r w:rsidRPr="00CE58E7">
          <w:rPr>
            <w:rFonts w:ascii="Delivery" w:eastAsia="Times New Roman" w:hAnsi="Delivery" w:cs="Delivery"/>
            <w:color w:val="0070C0"/>
            <w:kern w:val="0"/>
            <w:sz w:val="21"/>
            <w:szCs w:val="21"/>
            <w:u w:val="single"/>
            <w:lang w:eastAsia="it-IT"/>
          </w:rPr>
          <w:t>Discover</w:t>
        </w:r>
        <w:proofErr w:type="spellEnd"/>
      </w:hyperlink>
      <w:r w:rsidRPr="00CE58E7">
        <w:rPr>
          <w:rFonts w:ascii="Arial" w:eastAsia="Times New Roman" w:hAnsi="Arial" w:cs="Arial"/>
          <w:color w:val="000000"/>
          <w:kern w:val="0"/>
          <w:sz w:val="21"/>
          <w:szCs w:val="21"/>
          <w:lang w:eastAsia="it-IT"/>
        </w:rPr>
        <w:t>  </w:t>
      </w:r>
      <w:r w:rsidRPr="00CE58E7">
        <w:rPr>
          <w:rFonts w:ascii="Delivery" w:eastAsiaTheme="majorEastAsia" w:hAnsi="Delivery" w:cs="Delivery"/>
          <w:color w:val="000000"/>
          <w:kern w:val="0"/>
          <w:sz w:val="21"/>
          <w:szCs w:val="21"/>
          <w:lang w:eastAsia="it-IT"/>
        </w:rPr>
        <w:t> </w:t>
      </w:r>
    </w:p>
    <w:p w14:paraId="0323A248" w14:textId="77777777" w:rsidR="00AD1E0D" w:rsidRPr="00CE58E7" w:rsidRDefault="00AD1E0D" w:rsidP="00AD1E0D">
      <w:pPr>
        <w:spacing w:after="0" w:line="276" w:lineRule="auto"/>
        <w:jc w:val="both"/>
        <w:textAlignment w:val="baseline"/>
        <w:rPr>
          <w:rFonts w:ascii="Delivery" w:eastAsia="Times New Roman" w:hAnsi="Delivery" w:cs="Delivery"/>
          <w:kern w:val="0"/>
          <w:sz w:val="21"/>
          <w:szCs w:val="21"/>
          <w:lang w:val="en-US" w:eastAsia="it-IT"/>
        </w:rPr>
      </w:pPr>
      <w:r w:rsidRPr="00CE58E7">
        <w:rPr>
          <w:rFonts w:ascii="Delivery" w:eastAsia="Times New Roman" w:hAnsi="Delivery" w:cs="Delivery"/>
          <w:color w:val="000000"/>
          <w:kern w:val="0"/>
          <w:sz w:val="21"/>
          <w:szCs w:val="21"/>
          <w:lang w:val="en-US" w:eastAsia="it-IT"/>
        </w:rPr>
        <w:t>Follow us on social networks: @dhlexpressitaly</w:t>
      </w:r>
      <w:r w:rsidRPr="00CE58E7">
        <w:rPr>
          <w:rFonts w:ascii="Arial" w:eastAsia="Times New Roman" w:hAnsi="Arial" w:cs="Arial"/>
          <w:color w:val="000000"/>
          <w:kern w:val="0"/>
          <w:sz w:val="21"/>
          <w:szCs w:val="21"/>
          <w:lang w:val="en-US" w:eastAsia="it-IT"/>
        </w:rPr>
        <w:t>  </w:t>
      </w:r>
      <w:r w:rsidRPr="00CE58E7">
        <w:rPr>
          <w:rFonts w:ascii="Delivery" w:eastAsiaTheme="majorEastAsia" w:hAnsi="Delivery" w:cs="Delivery"/>
          <w:color w:val="000000"/>
          <w:kern w:val="0"/>
          <w:sz w:val="21"/>
          <w:szCs w:val="21"/>
          <w:lang w:val="en-US" w:eastAsia="it-IT"/>
        </w:rPr>
        <w:t> </w:t>
      </w:r>
    </w:p>
    <w:p w14:paraId="09155CCE" w14:textId="77777777" w:rsidR="00AD1E0D" w:rsidRPr="00CE58E7" w:rsidRDefault="00AD1E0D" w:rsidP="00AD1E0D">
      <w:pPr>
        <w:spacing w:after="0" w:line="276" w:lineRule="auto"/>
        <w:textAlignment w:val="baseline"/>
        <w:rPr>
          <w:rFonts w:ascii="Delivery" w:eastAsia="Times New Roman" w:hAnsi="Delivery" w:cs="Delivery"/>
          <w:color w:val="000000"/>
          <w:kern w:val="0"/>
          <w:sz w:val="21"/>
          <w:szCs w:val="21"/>
          <w:lang w:val="en-US" w:eastAsia="it-IT"/>
        </w:rPr>
      </w:pPr>
      <w:r w:rsidRPr="00CE58E7">
        <w:rPr>
          <w:rFonts w:ascii="Delivery" w:eastAsiaTheme="majorEastAsia" w:hAnsi="Delivery" w:cs="Delivery"/>
          <w:color w:val="000000"/>
          <w:kern w:val="0"/>
          <w:sz w:val="21"/>
          <w:szCs w:val="21"/>
          <w:lang w:val="en-US" w:eastAsia="it-IT"/>
        </w:rPr>
        <w:t> </w:t>
      </w:r>
    </w:p>
    <w:p w14:paraId="13960A9B" w14:textId="3D007F6A" w:rsidR="00AD1E0D" w:rsidRPr="00CE58E7" w:rsidRDefault="00AD1E0D" w:rsidP="00AD1E0D">
      <w:pPr>
        <w:pStyle w:val="paragraph"/>
        <w:spacing w:before="0" w:beforeAutospacing="0" w:after="0" w:afterAutospacing="0" w:line="276" w:lineRule="auto"/>
        <w:jc w:val="both"/>
        <w:textAlignment w:val="baseline"/>
        <w:rPr>
          <w:rFonts w:ascii="Delivery" w:hAnsi="Delivery" w:cs="Delivery"/>
          <w:color w:val="000000"/>
          <w:sz w:val="21"/>
          <w:szCs w:val="21"/>
          <w:lang w:val="en-US"/>
        </w:rPr>
      </w:pPr>
    </w:p>
    <w:p w14:paraId="7E219684" w14:textId="77777777" w:rsidR="00AD1E0D" w:rsidRPr="00CE58E7" w:rsidRDefault="00AD1E0D" w:rsidP="00AD1E0D">
      <w:pPr>
        <w:pStyle w:val="paragraph"/>
        <w:spacing w:before="0" w:beforeAutospacing="0" w:after="0" w:afterAutospacing="0" w:line="276" w:lineRule="auto"/>
        <w:jc w:val="both"/>
        <w:textAlignment w:val="baseline"/>
        <w:rPr>
          <w:rStyle w:val="eop"/>
          <w:rFonts w:ascii="Delivery" w:hAnsi="Delivery" w:cs="Delivery"/>
          <w:color w:val="000000"/>
          <w:sz w:val="21"/>
          <w:szCs w:val="21"/>
          <w:lang w:val="en-US"/>
        </w:rPr>
      </w:pPr>
      <w:r w:rsidRPr="00CE58E7">
        <w:rPr>
          <w:rStyle w:val="normaltextrun"/>
          <w:rFonts w:ascii="Delivery" w:hAnsi="Delivery" w:cs="Delivery"/>
          <w:b/>
          <w:bCs/>
          <w:color w:val="000000"/>
          <w:sz w:val="21"/>
          <w:szCs w:val="21"/>
          <w:lang w:val="es-ES"/>
        </w:rPr>
        <w:t xml:space="preserve">Media </w:t>
      </w:r>
      <w:proofErr w:type="spellStart"/>
      <w:r w:rsidRPr="00CE58E7">
        <w:rPr>
          <w:rStyle w:val="normaltextrun"/>
          <w:rFonts w:ascii="Delivery" w:hAnsi="Delivery" w:cs="Delivery"/>
          <w:b/>
          <w:bCs/>
          <w:color w:val="000000"/>
          <w:sz w:val="21"/>
          <w:szCs w:val="21"/>
          <w:lang w:val="es-ES"/>
        </w:rPr>
        <w:t>Contact</w:t>
      </w:r>
      <w:proofErr w:type="spellEnd"/>
      <w:r w:rsidRPr="00CE58E7">
        <w:rPr>
          <w:rStyle w:val="normaltextrun"/>
          <w:rFonts w:ascii="Delivery" w:hAnsi="Delivery" w:cs="Delivery"/>
          <w:b/>
          <w:bCs/>
          <w:color w:val="000000"/>
          <w:sz w:val="21"/>
          <w:szCs w:val="21"/>
          <w:lang w:val="es-ES"/>
        </w:rPr>
        <w:t>:</w:t>
      </w:r>
      <w:r w:rsidRPr="00CE58E7">
        <w:rPr>
          <w:rStyle w:val="eop"/>
          <w:rFonts w:ascii="Delivery" w:hAnsi="Delivery" w:cs="Delivery"/>
          <w:color w:val="000000"/>
          <w:sz w:val="21"/>
          <w:szCs w:val="21"/>
          <w:lang w:val="es-ES"/>
        </w:rPr>
        <w:t> </w:t>
      </w:r>
    </w:p>
    <w:p w14:paraId="69983C13" w14:textId="3B85FA9E" w:rsidR="00AD1E0D" w:rsidRPr="00CE58E7" w:rsidRDefault="00AD1E0D" w:rsidP="00AD1E0D">
      <w:pPr>
        <w:pStyle w:val="paragraph"/>
        <w:spacing w:before="0" w:beforeAutospacing="0" w:after="0" w:afterAutospacing="0" w:line="276" w:lineRule="auto"/>
        <w:jc w:val="both"/>
        <w:textAlignment w:val="baseline"/>
        <w:rPr>
          <w:rStyle w:val="eop"/>
          <w:rFonts w:ascii="Delivery" w:hAnsi="Delivery" w:cs="Delivery"/>
          <w:color w:val="000000"/>
          <w:sz w:val="21"/>
          <w:szCs w:val="21"/>
          <w:lang w:val="es-ES"/>
        </w:rPr>
      </w:pPr>
      <w:r w:rsidRPr="00CE58E7">
        <w:rPr>
          <w:rStyle w:val="normaltextrun"/>
          <w:rFonts w:ascii="Delivery" w:hAnsi="Delivery" w:cs="Delivery"/>
          <w:b/>
          <w:bCs/>
          <w:color w:val="000000"/>
          <w:sz w:val="21"/>
          <w:szCs w:val="21"/>
          <w:lang w:val="es-ES"/>
        </w:rPr>
        <w:t>DHL Express (Italy) </w:t>
      </w:r>
      <w:r w:rsidRPr="00CE58E7">
        <w:rPr>
          <w:rStyle w:val="eop"/>
          <w:rFonts w:ascii="Delivery" w:hAnsi="Delivery" w:cs="Delivery"/>
          <w:color w:val="000000"/>
          <w:sz w:val="21"/>
          <w:szCs w:val="21"/>
          <w:lang w:val="es-ES"/>
        </w:rPr>
        <w:t> </w:t>
      </w:r>
    </w:p>
    <w:p w14:paraId="10459FB7" w14:textId="43666678" w:rsidR="00AD1E0D" w:rsidRPr="00CE58E7" w:rsidRDefault="00AD1E0D" w:rsidP="00AD1E0D">
      <w:pPr>
        <w:pStyle w:val="paragraph"/>
        <w:spacing w:before="0" w:beforeAutospacing="0" w:after="0" w:afterAutospacing="0" w:line="276" w:lineRule="auto"/>
        <w:jc w:val="both"/>
        <w:textAlignment w:val="baseline"/>
        <w:rPr>
          <w:rStyle w:val="eop"/>
          <w:rFonts w:ascii="Delivery" w:hAnsi="Delivery" w:cs="Delivery"/>
          <w:color w:val="0033CC"/>
          <w:sz w:val="21"/>
          <w:szCs w:val="21"/>
          <w:lang w:val="es-ES"/>
        </w:rPr>
      </w:pPr>
      <w:hyperlink r:id="rId23" w:history="1">
        <w:r w:rsidRPr="00CE58E7">
          <w:rPr>
            <w:rStyle w:val="Collegamentoipertestuale"/>
            <w:rFonts w:ascii="Delivery" w:hAnsi="Delivery" w:cs="Delivery"/>
            <w:color w:val="0033CC"/>
            <w:sz w:val="21"/>
            <w:szCs w:val="21"/>
            <w:lang w:val="es-ES"/>
          </w:rPr>
          <w:t>Mediarelation.italia@dhl.com</w:t>
        </w:r>
      </w:hyperlink>
    </w:p>
    <w:p w14:paraId="5A0CD7CA" w14:textId="54C1FF61" w:rsidR="00AD1E0D" w:rsidRPr="00CE58E7" w:rsidRDefault="003D64D3" w:rsidP="00AD1E0D">
      <w:pPr>
        <w:pStyle w:val="paragraph"/>
        <w:spacing w:before="0" w:beforeAutospacing="0" w:after="0" w:afterAutospacing="0" w:line="276" w:lineRule="auto"/>
        <w:jc w:val="both"/>
        <w:textAlignment w:val="baseline"/>
        <w:rPr>
          <w:rStyle w:val="eop"/>
          <w:rFonts w:ascii="Delivery" w:hAnsi="Delivery" w:cs="Delivery"/>
          <w:color w:val="000000"/>
          <w:sz w:val="21"/>
          <w:szCs w:val="21"/>
          <w:lang w:val="es-ES"/>
        </w:rPr>
      </w:pPr>
      <w:r>
        <w:rPr>
          <w:rFonts w:ascii="Poppins" w:hAnsi="Poppins" w:cs="Poppins"/>
          <w:noProof/>
          <w:sz w:val="22"/>
          <w:szCs w:val="22"/>
        </w:rPr>
        <w:lastRenderedPageBreak/>
        <w:drawing>
          <wp:anchor distT="0" distB="0" distL="114300" distR="114300" simplePos="0" relativeHeight="251746304" behindDoc="1" locked="0" layoutInCell="1" allowOverlap="1" wp14:anchorId="00A84743" wp14:editId="20BC5177">
            <wp:simplePos x="0" y="0"/>
            <wp:positionH relativeFrom="column">
              <wp:posOffset>-913204</wp:posOffset>
            </wp:positionH>
            <wp:positionV relativeFrom="paragraph">
              <wp:posOffset>-629603</wp:posOffset>
            </wp:positionV>
            <wp:extent cx="7772401" cy="10994102"/>
            <wp:effectExtent l="0" t="0" r="0" b="4445"/>
            <wp:wrapNone/>
            <wp:docPr id="1090865278"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p>
    <w:p w14:paraId="39BF55F2" w14:textId="77777777" w:rsidR="00AD1E0D" w:rsidRPr="00CE58E7" w:rsidRDefault="00AD1E0D" w:rsidP="00AD1E0D">
      <w:pPr>
        <w:pStyle w:val="paragraph"/>
        <w:spacing w:before="0" w:beforeAutospacing="0" w:after="0" w:afterAutospacing="0" w:line="276" w:lineRule="auto"/>
        <w:jc w:val="both"/>
        <w:textAlignment w:val="baseline"/>
        <w:rPr>
          <w:rFonts w:ascii="Delivery" w:hAnsi="Delivery" w:cs="Delivery"/>
          <w:sz w:val="21"/>
          <w:szCs w:val="21"/>
          <w:lang w:val="en-US"/>
        </w:rPr>
      </w:pPr>
      <w:r w:rsidRPr="00CE58E7">
        <w:rPr>
          <w:rStyle w:val="normaltextrun"/>
          <w:rFonts w:ascii="Delivery" w:hAnsi="Delivery" w:cs="Delivery"/>
          <w:b/>
          <w:bCs/>
          <w:color w:val="000000"/>
          <w:sz w:val="21"/>
          <w:szCs w:val="21"/>
          <w:lang w:val="en-US"/>
        </w:rPr>
        <w:t xml:space="preserve">SEC </w:t>
      </w:r>
      <w:proofErr w:type="spellStart"/>
      <w:r w:rsidRPr="00CE58E7">
        <w:rPr>
          <w:rStyle w:val="normaltextrun"/>
          <w:rFonts w:ascii="Delivery" w:hAnsi="Delivery" w:cs="Delivery"/>
          <w:b/>
          <w:bCs/>
          <w:color w:val="000000"/>
          <w:sz w:val="21"/>
          <w:szCs w:val="21"/>
          <w:lang w:val="en-US"/>
        </w:rPr>
        <w:t>Newgate</w:t>
      </w:r>
      <w:proofErr w:type="spellEnd"/>
      <w:r w:rsidRPr="00CE58E7">
        <w:rPr>
          <w:rStyle w:val="eop"/>
          <w:rFonts w:ascii="Delivery" w:hAnsi="Delivery" w:cs="Delivery"/>
          <w:color w:val="000000"/>
          <w:sz w:val="21"/>
          <w:szCs w:val="21"/>
          <w:lang w:val="en-US"/>
        </w:rPr>
        <w:t> </w:t>
      </w:r>
    </w:p>
    <w:p w14:paraId="7C50FE86" w14:textId="792EE452" w:rsidR="00AD1E0D" w:rsidRPr="00CE58E7" w:rsidRDefault="00AD1E0D" w:rsidP="00AD1E0D">
      <w:pPr>
        <w:pStyle w:val="paragraph"/>
        <w:spacing w:before="0" w:beforeAutospacing="0" w:after="0" w:afterAutospacing="0" w:line="276" w:lineRule="auto"/>
        <w:jc w:val="both"/>
        <w:textAlignment w:val="baseline"/>
        <w:rPr>
          <w:rFonts w:ascii="Delivery" w:hAnsi="Delivery" w:cs="Delivery"/>
          <w:color w:val="000000"/>
          <w:sz w:val="21"/>
          <w:szCs w:val="21"/>
        </w:rPr>
      </w:pPr>
      <w:r w:rsidRPr="00CE58E7">
        <w:rPr>
          <w:rStyle w:val="normaltextrun"/>
          <w:rFonts w:ascii="Delivery" w:hAnsi="Delivery" w:cs="Delivery"/>
          <w:color w:val="000000"/>
          <w:sz w:val="21"/>
          <w:szCs w:val="21"/>
        </w:rPr>
        <w:t>Federico Forcieri</w:t>
      </w:r>
      <w:r w:rsidRPr="00CE58E7">
        <w:rPr>
          <w:rStyle w:val="eop"/>
          <w:rFonts w:ascii="Delivery" w:hAnsi="Delivery" w:cs="Delivery"/>
          <w:color w:val="000000"/>
          <w:sz w:val="21"/>
          <w:szCs w:val="21"/>
        </w:rPr>
        <w:t> </w:t>
      </w:r>
    </w:p>
    <w:p w14:paraId="4A41642C" w14:textId="77777777" w:rsidR="00AD1E0D" w:rsidRPr="00CE58E7" w:rsidRDefault="00AD1E0D" w:rsidP="00AD1E0D">
      <w:pPr>
        <w:pStyle w:val="paragraph"/>
        <w:spacing w:before="0" w:beforeAutospacing="0" w:after="0" w:afterAutospacing="0" w:line="276" w:lineRule="auto"/>
        <w:jc w:val="both"/>
        <w:textAlignment w:val="baseline"/>
        <w:rPr>
          <w:rFonts w:ascii="Delivery" w:hAnsi="Delivery" w:cs="Delivery"/>
          <w:color w:val="000000"/>
          <w:sz w:val="21"/>
          <w:szCs w:val="21"/>
        </w:rPr>
      </w:pPr>
      <w:r w:rsidRPr="00CE58E7">
        <w:rPr>
          <w:rStyle w:val="normaltextrun"/>
          <w:rFonts w:ascii="Delivery" w:hAnsi="Delivery" w:cs="Delivery"/>
          <w:color w:val="000000"/>
          <w:sz w:val="21"/>
          <w:szCs w:val="21"/>
        </w:rPr>
        <w:t>Mobile +39 335.18.62.415</w:t>
      </w:r>
      <w:r w:rsidRPr="00CE58E7">
        <w:rPr>
          <w:rStyle w:val="eop"/>
          <w:rFonts w:ascii="Delivery" w:hAnsi="Delivery" w:cs="Delivery"/>
          <w:color w:val="000000"/>
          <w:sz w:val="21"/>
          <w:szCs w:val="21"/>
        </w:rPr>
        <w:t> </w:t>
      </w:r>
    </w:p>
    <w:p w14:paraId="49ACD1D0" w14:textId="751910A0" w:rsidR="00AD1E0D" w:rsidRPr="00CE58E7" w:rsidRDefault="00AD1E0D" w:rsidP="00AD1E0D">
      <w:pPr>
        <w:pStyle w:val="paragraph"/>
        <w:spacing w:before="0" w:beforeAutospacing="0" w:after="0" w:afterAutospacing="0" w:line="276" w:lineRule="auto"/>
        <w:jc w:val="both"/>
        <w:textAlignment w:val="baseline"/>
        <w:rPr>
          <w:rStyle w:val="eop"/>
          <w:rFonts w:ascii="Delivery" w:hAnsi="Delivery" w:cs="Delivery"/>
          <w:color w:val="000000"/>
          <w:sz w:val="21"/>
          <w:szCs w:val="21"/>
          <w:u w:val="single"/>
        </w:rPr>
      </w:pPr>
      <w:hyperlink r:id="rId24" w:history="1">
        <w:r w:rsidRPr="00CE58E7">
          <w:rPr>
            <w:rStyle w:val="Collegamentoipertestuale"/>
            <w:rFonts w:ascii="Delivery" w:hAnsi="Delivery" w:cs="Delivery"/>
            <w:sz w:val="21"/>
            <w:szCs w:val="21"/>
          </w:rPr>
          <w:t>federico.forcieri@secnewgate.it</w:t>
        </w:r>
      </w:hyperlink>
      <w:r w:rsidRPr="00CE58E7">
        <w:rPr>
          <w:rStyle w:val="normaltextrun"/>
          <w:rFonts w:ascii="Delivery" w:hAnsi="Delivery" w:cs="Delivery"/>
          <w:color w:val="000000"/>
          <w:sz w:val="21"/>
          <w:szCs w:val="21"/>
          <w:u w:val="single"/>
        </w:rPr>
        <w:t xml:space="preserve"> </w:t>
      </w:r>
    </w:p>
    <w:p w14:paraId="05F9ECA3" w14:textId="7A8820AF" w:rsidR="00AD1E0D" w:rsidRPr="00CE58E7" w:rsidRDefault="00AD1E0D" w:rsidP="00AD1E0D">
      <w:pPr>
        <w:pStyle w:val="paragraph"/>
        <w:spacing w:before="0" w:beforeAutospacing="0" w:after="0" w:afterAutospacing="0" w:line="276" w:lineRule="auto"/>
        <w:jc w:val="both"/>
        <w:textAlignment w:val="baseline"/>
        <w:rPr>
          <w:rStyle w:val="eop"/>
          <w:rFonts w:ascii="Delivery" w:hAnsi="Delivery" w:cs="Delivery"/>
          <w:color w:val="000000"/>
          <w:sz w:val="21"/>
          <w:szCs w:val="21"/>
        </w:rPr>
      </w:pPr>
      <w:hyperlink r:id="rId25" w:history="1">
        <w:r w:rsidRPr="00CE58E7">
          <w:rPr>
            <w:rStyle w:val="Collegamentoipertestuale"/>
            <w:rFonts w:ascii="Delivery" w:hAnsi="Delivery" w:cs="Delivery"/>
            <w:sz w:val="21"/>
            <w:szCs w:val="21"/>
          </w:rPr>
          <w:t>giorgia.cococcioni@secnewgate.it</w:t>
        </w:r>
      </w:hyperlink>
    </w:p>
    <w:p w14:paraId="5FF7D50C" w14:textId="77777777" w:rsidR="00AD1E0D" w:rsidRPr="00CE58E7" w:rsidRDefault="00AD1E0D" w:rsidP="00AD1E0D">
      <w:pPr>
        <w:pStyle w:val="paragraph"/>
        <w:spacing w:before="0" w:beforeAutospacing="0" w:after="0" w:afterAutospacing="0" w:line="276" w:lineRule="auto"/>
        <w:jc w:val="both"/>
        <w:textAlignment w:val="baseline"/>
        <w:rPr>
          <w:rFonts w:ascii="Delivery" w:hAnsi="Delivery" w:cs="Delivery"/>
          <w:sz w:val="21"/>
          <w:szCs w:val="21"/>
        </w:rPr>
      </w:pPr>
      <w:hyperlink r:id="rId26" w:history="1">
        <w:r w:rsidRPr="00CE58E7">
          <w:rPr>
            <w:rStyle w:val="Collegamentoipertestuale"/>
            <w:rFonts w:ascii="Delivery" w:hAnsi="Delivery" w:cs="Delivery"/>
            <w:sz w:val="21"/>
            <w:szCs w:val="21"/>
          </w:rPr>
          <w:t>cecilia.chiarini@secnewgate.it</w:t>
        </w:r>
      </w:hyperlink>
      <w:r w:rsidRPr="00CE58E7">
        <w:rPr>
          <w:rStyle w:val="eop"/>
          <w:rFonts w:ascii="Delivery" w:hAnsi="Delivery" w:cs="Delivery"/>
          <w:color w:val="000000"/>
          <w:sz w:val="21"/>
          <w:szCs w:val="21"/>
        </w:rPr>
        <w:t xml:space="preserve"> </w:t>
      </w:r>
    </w:p>
    <w:p w14:paraId="6E94B605" w14:textId="4B213A2F" w:rsidR="00AD1E0D" w:rsidRDefault="00AD1E0D">
      <w:pPr>
        <w:rPr>
          <w:rFonts w:ascii="Poppins" w:hAnsi="Poppins" w:cs="Poppins"/>
          <w:sz w:val="22"/>
          <w:szCs w:val="22"/>
        </w:rPr>
      </w:pPr>
      <w:r>
        <w:rPr>
          <w:rFonts w:ascii="Poppins" w:hAnsi="Poppins" w:cs="Poppins"/>
          <w:sz w:val="22"/>
          <w:szCs w:val="22"/>
        </w:rPr>
        <w:br w:type="page"/>
      </w:r>
    </w:p>
    <w:p w14:paraId="143B2AE6" w14:textId="7544E1BB" w:rsidR="00AD1E0D" w:rsidRPr="00AD1E0D" w:rsidRDefault="00AD1E0D" w:rsidP="00AD1E0D">
      <w:pPr>
        <w:rPr>
          <w:rFonts w:ascii="Poppins" w:hAnsi="Poppins" w:cs="Poppins"/>
          <w:sz w:val="22"/>
          <w:szCs w:val="22"/>
        </w:rPr>
      </w:pPr>
      <w:r>
        <w:rPr>
          <w:rFonts w:ascii="Poppins" w:hAnsi="Poppins" w:cs="Poppins"/>
          <w:noProof/>
          <w:sz w:val="22"/>
          <w:szCs w:val="22"/>
        </w:rPr>
        <w:lastRenderedPageBreak/>
        <w:drawing>
          <wp:anchor distT="0" distB="0" distL="114300" distR="114300" simplePos="0" relativeHeight="251721728" behindDoc="1" locked="0" layoutInCell="1" allowOverlap="1" wp14:anchorId="54F8CF22" wp14:editId="0C61D886">
            <wp:simplePos x="0" y="0"/>
            <wp:positionH relativeFrom="column">
              <wp:posOffset>-733816</wp:posOffset>
            </wp:positionH>
            <wp:positionV relativeFrom="paragraph">
              <wp:posOffset>-896302</wp:posOffset>
            </wp:positionV>
            <wp:extent cx="7772401" cy="10994102"/>
            <wp:effectExtent l="0" t="0" r="0" b="4445"/>
            <wp:wrapNone/>
            <wp:docPr id="1152000032"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E058626" wp14:editId="4EB5F480">
            <wp:extent cx="1104900" cy="428961"/>
            <wp:effectExtent l="0" t="0" r="0" b="952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1108470" cy="430347"/>
                    </a:xfrm>
                    <a:prstGeom prst="rect">
                      <a:avLst/>
                    </a:prstGeom>
                    <a:noFill/>
                    <a:ln>
                      <a:noFill/>
                    </a:ln>
                  </pic:spPr>
                </pic:pic>
              </a:graphicData>
            </a:graphic>
          </wp:inline>
        </w:drawing>
      </w:r>
    </w:p>
    <w:p w14:paraId="3CE97D71" w14:textId="77777777" w:rsidR="00AD1E0D" w:rsidRDefault="00AD1E0D" w:rsidP="00AD1E0D">
      <w:pPr>
        <w:spacing w:line="276" w:lineRule="auto"/>
        <w:jc w:val="both"/>
        <w:rPr>
          <w:rFonts w:ascii="Arial" w:hAnsi="Arial" w:cs="Arial"/>
          <w:b/>
          <w:bCs/>
          <w:sz w:val="32"/>
          <w:szCs w:val="32"/>
        </w:rPr>
      </w:pPr>
    </w:p>
    <w:p w14:paraId="647E2141" w14:textId="77777777" w:rsidR="00AD1E0D" w:rsidRDefault="00AD1E0D" w:rsidP="00AD1E0D">
      <w:pPr>
        <w:spacing w:line="276" w:lineRule="auto"/>
        <w:jc w:val="both"/>
        <w:rPr>
          <w:rFonts w:ascii="Arial" w:hAnsi="Arial" w:cs="Arial"/>
          <w:b/>
          <w:bCs/>
          <w:sz w:val="32"/>
          <w:szCs w:val="32"/>
        </w:rPr>
      </w:pPr>
    </w:p>
    <w:p w14:paraId="55CEA636" w14:textId="77777777" w:rsidR="00AD1E0D" w:rsidRPr="000151ED" w:rsidRDefault="00AD1E0D" w:rsidP="00AD1E0D">
      <w:pPr>
        <w:spacing w:line="276" w:lineRule="auto"/>
        <w:jc w:val="both"/>
        <w:rPr>
          <w:rFonts w:ascii="Arial" w:hAnsi="Arial" w:cs="Arial"/>
          <w:b/>
          <w:bCs/>
          <w:sz w:val="32"/>
          <w:szCs w:val="32"/>
        </w:rPr>
      </w:pPr>
      <w:r w:rsidRPr="00E84372">
        <w:rPr>
          <w:rFonts w:ascii="Arial" w:hAnsi="Arial" w:cs="Arial"/>
          <w:b/>
          <w:bCs/>
          <w:sz w:val="32"/>
          <w:szCs w:val="32"/>
        </w:rPr>
        <w:t xml:space="preserve">Eni </w:t>
      </w:r>
      <w:r>
        <w:rPr>
          <w:rFonts w:ascii="Arial" w:hAnsi="Arial" w:cs="Arial"/>
          <w:b/>
          <w:bCs/>
          <w:sz w:val="32"/>
          <w:szCs w:val="32"/>
        </w:rPr>
        <w:t xml:space="preserve">è al fianco della </w:t>
      </w:r>
      <w:r w:rsidRPr="000151ED">
        <w:rPr>
          <w:rFonts w:ascii="Arial" w:hAnsi="Arial" w:cs="Arial"/>
          <w:b/>
          <w:bCs/>
          <w:sz w:val="32"/>
          <w:szCs w:val="32"/>
        </w:rPr>
        <w:t>Federazione Italiana Pallavolo FIPAV nel triennio 2026 – 2028</w:t>
      </w:r>
    </w:p>
    <w:p w14:paraId="73CB3929" w14:textId="77777777" w:rsidR="00AD1E0D" w:rsidRDefault="00AD1E0D" w:rsidP="00AD1E0D">
      <w:pPr>
        <w:jc w:val="both"/>
        <w:rPr>
          <w:rFonts w:ascii="Montserrat" w:hAnsi="Montserrat" w:cs="Arial"/>
          <w:sz w:val="20"/>
          <w:szCs w:val="20"/>
        </w:rPr>
      </w:pPr>
    </w:p>
    <w:p w14:paraId="565CC80A" w14:textId="77777777" w:rsidR="00AD1E0D" w:rsidRDefault="00AD1E0D" w:rsidP="00AD1E0D">
      <w:pPr>
        <w:jc w:val="both"/>
        <w:rPr>
          <w:rFonts w:ascii="Montserrat" w:hAnsi="Montserrat" w:cs="Arial"/>
          <w:sz w:val="20"/>
          <w:szCs w:val="20"/>
        </w:rPr>
      </w:pPr>
    </w:p>
    <w:p w14:paraId="40730212" w14:textId="77777777" w:rsidR="00AD1E0D" w:rsidRPr="00E84372" w:rsidRDefault="00AD1E0D" w:rsidP="00AD1E0D">
      <w:pPr>
        <w:spacing w:line="360" w:lineRule="auto"/>
        <w:jc w:val="both"/>
        <w:rPr>
          <w:rFonts w:ascii="Arial" w:hAnsi="Arial" w:cs="Arial"/>
        </w:rPr>
      </w:pPr>
      <w:r w:rsidRPr="009644B4">
        <w:rPr>
          <w:rFonts w:ascii="Arial" w:hAnsi="Arial" w:cs="Arial"/>
        </w:rPr>
        <w:t>Eni è al fianco della Federazione Italiana Pallavolo FIPAV per le attività delle Squadre Nazionali di Pallavolo Italiane maschile e femminile per il triennio 2026-2028 in qualità di Premium Partner.</w:t>
      </w:r>
    </w:p>
    <w:p w14:paraId="17234F99" w14:textId="77777777" w:rsidR="00AD1E0D" w:rsidRDefault="00AD1E0D" w:rsidP="00AD1E0D">
      <w:pPr>
        <w:spacing w:line="360" w:lineRule="auto"/>
        <w:jc w:val="both"/>
        <w:rPr>
          <w:rFonts w:ascii="Arial" w:hAnsi="Arial" w:cs="Arial"/>
        </w:rPr>
      </w:pPr>
      <w:r>
        <w:rPr>
          <w:rFonts w:ascii="Arial" w:hAnsi="Arial" w:cs="Arial"/>
        </w:rPr>
        <w:t>I</w:t>
      </w:r>
      <w:r w:rsidRPr="00E84372">
        <w:rPr>
          <w:rFonts w:ascii="Arial" w:hAnsi="Arial" w:cs="Arial"/>
        </w:rPr>
        <w:t xml:space="preserve">l supporto </w:t>
      </w:r>
      <w:r w:rsidRPr="009644B4">
        <w:rPr>
          <w:rFonts w:ascii="Arial" w:hAnsi="Arial" w:cs="Arial"/>
        </w:rPr>
        <w:t xml:space="preserve">alla FIPAV e alle Squadre </w:t>
      </w:r>
      <w:r>
        <w:rPr>
          <w:rFonts w:ascii="Arial" w:hAnsi="Arial" w:cs="Arial"/>
        </w:rPr>
        <w:t>N</w:t>
      </w:r>
      <w:r w:rsidRPr="009644B4">
        <w:rPr>
          <w:rFonts w:ascii="Arial" w:hAnsi="Arial" w:cs="Arial"/>
        </w:rPr>
        <w:t xml:space="preserve">azionali Italiane </w:t>
      </w:r>
      <w:r w:rsidRPr="00E84372">
        <w:rPr>
          <w:rFonts w:ascii="Arial" w:hAnsi="Arial" w:cs="Arial"/>
        </w:rPr>
        <w:t xml:space="preserve">riflette l’importanza che </w:t>
      </w:r>
      <w:r>
        <w:rPr>
          <w:rFonts w:ascii="Arial" w:hAnsi="Arial" w:cs="Arial"/>
        </w:rPr>
        <w:t xml:space="preserve">Eni </w:t>
      </w:r>
      <w:r w:rsidRPr="00E84372">
        <w:rPr>
          <w:rFonts w:ascii="Arial" w:hAnsi="Arial" w:cs="Arial"/>
        </w:rPr>
        <w:t xml:space="preserve">attribuisce allo sport, contribuendo a creare forti legami tra le persone di più territori, e promuovendo valori fondamentali, come il rispetto per il prossimo e per l’ambiente. </w:t>
      </w:r>
    </w:p>
    <w:p w14:paraId="40B15901" w14:textId="77777777" w:rsidR="00AD1E0D" w:rsidRPr="009644B4" w:rsidRDefault="00AD1E0D" w:rsidP="00AD1E0D">
      <w:pPr>
        <w:spacing w:line="360" w:lineRule="auto"/>
        <w:jc w:val="both"/>
        <w:rPr>
          <w:rFonts w:ascii="Arial" w:hAnsi="Arial" w:cs="Arial"/>
        </w:rPr>
      </w:pPr>
    </w:p>
    <w:p w14:paraId="6EB04C95" w14:textId="77777777" w:rsidR="00AD1E0D" w:rsidRDefault="00AD1E0D" w:rsidP="00AD1E0D">
      <w:pPr>
        <w:spacing w:line="360" w:lineRule="auto"/>
        <w:jc w:val="both"/>
        <w:rPr>
          <w:rFonts w:ascii="Arial" w:hAnsi="Arial" w:cs="Arial"/>
        </w:rPr>
      </w:pPr>
      <w:r w:rsidRPr="00E84372">
        <w:rPr>
          <w:rFonts w:ascii="Arial" w:hAnsi="Arial" w:cs="Arial"/>
        </w:rPr>
        <w:t>Per Eni lo sport costituisce un veicolo per collegare lo spirito di squadra ai valori fondamentali per l’azienda, come il rispetto della salute personale, l’integrazione sociale e il senso di appartenenza, valori su cui si basa</w:t>
      </w:r>
      <w:r w:rsidRPr="009644B4">
        <w:rPr>
          <w:rFonts w:ascii="Arial" w:hAnsi="Arial" w:cs="Arial"/>
        </w:rPr>
        <w:t xml:space="preserve">no </w:t>
      </w:r>
      <w:r>
        <w:rPr>
          <w:rFonts w:ascii="Arial" w:hAnsi="Arial" w:cs="Arial"/>
        </w:rPr>
        <w:t xml:space="preserve">anche </w:t>
      </w:r>
      <w:r w:rsidRPr="009644B4">
        <w:rPr>
          <w:rFonts w:ascii="Arial" w:hAnsi="Arial" w:cs="Arial"/>
        </w:rPr>
        <w:t xml:space="preserve">i Campionati Europei di Pallavolo maschile </w:t>
      </w:r>
      <w:r w:rsidRPr="00387BD4">
        <w:rPr>
          <w:rFonts w:ascii="Arial" w:hAnsi="Arial" w:cs="Arial"/>
        </w:rPr>
        <w:t>2026, co-organizzati da quattro Paesi - Italia, Bulgaria, Finlandia e Romania, e di cui Eni sarà Sponsor Nazionale nell’ambito delle attività svolte in Italia e rientranti nell'organizzazione gestita dal Partner FIPAV.</w:t>
      </w:r>
    </w:p>
    <w:p w14:paraId="7C76EC6E" w14:textId="77777777" w:rsidR="00AD1E0D" w:rsidRPr="00E84372" w:rsidRDefault="00AD1E0D" w:rsidP="00AD1E0D">
      <w:pPr>
        <w:spacing w:line="360" w:lineRule="auto"/>
        <w:jc w:val="both"/>
        <w:rPr>
          <w:rFonts w:ascii="Arial" w:hAnsi="Arial" w:cs="Arial"/>
        </w:rPr>
      </w:pPr>
    </w:p>
    <w:p w14:paraId="79594559" w14:textId="030CF484" w:rsidR="00AD1E0D" w:rsidRDefault="00AD1E0D" w:rsidP="00AD1E0D">
      <w:pPr>
        <w:spacing w:line="360" w:lineRule="auto"/>
        <w:jc w:val="both"/>
        <w:rPr>
          <w:rFonts w:ascii="Arial" w:hAnsi="Arial" w:cs="Arial"/>
        </w:rPr>
      </w:pPr>
      <w:r w:rsidRPr="00FC5069">
        <w:rPr>
          <w:rFonts w:ascii="Arial" w:hAnsi="Arial" w:cs="Arial"/>
        </w:rPr>
        <w:t>Eni è una global energy tech company presente in 6</w:t>
      </w:r>
      <w:r>
        <w:rPr>
          <w:rFonts w:ascii="Arial" w:hAnsi="Arial" w:cs="Arial"/>
        </w:rPr>
        <w:t>2</w:t>
      </w:r>
      <w:r w:rsidRPr="00FC5069">
        <w:rPr>
          <w:rFonts w:ascii="Arial" w:hAnsi="Arial" w:cs="Arial"/>
        </w:rPr>
        <w:t xml:space="preserve"> Paesi, con </w:t>
      </w:r>
      <w:r>
        <w:rPr>
          <w:rFonts w:ascii="Arial" w:hAnsi="Arial" w:cs="Arial"/>
        </w:rPr>
        <w:t>oltre</w:t>
      </w:r>
      <w:r w:rsidRPr="00FC5069">
        <w:rPr>
          <w:rFonts w:ascii="Arial" w:hAnsi="Arial" w:cs="Arial"/>
        </w:rPr>
        <w:t xml:space="preserve"> 32.</w:t>
      </w:r>
      <w:r>
        <w:rPr>
          <w:rFonts w:ascii="Arial" w:hAnsi="Arial" w:cs="Arial"/>
        </w:rPr>
        <w:t>0</w:t>
      </w:r>
      <w:r w:rsidRPr="00FC5069">
        <w:rPr>
          <w:rFonts w:ascii="Arial" w:hAnsi="Arial" w:cs="Arial"/>
        </w:rPr>
        <w:t>00 dipendenti</w:t>
      </w:r>
      <w:r>
        <w:rPr>
          <w:rFonts w:ascii="Arial" w:hAnsi="Arial" w:cs="Arial"/>
        </w:rPr>
        <w:t xml:space="preserve">, è </w:t>
      </w:r>
      <w:r w:rsidRPr="00FC5069">
        <w:rPr>
          <w:rFonts w:ascii="Arial" w:hAnsi="Arial" w:cs="Arial"/>
        </w:rPr>
        <w:t>una società integrata dell’energia</w:t>
      </w:r>
      <w:r>
        <w:rPr>
          <w:rFonts w:ascii="Arial" w:hAnsi="Arial" w:cs="Arial"/>
        </w:rPr>
        <w:t xml:space="preserve"> che </w:t>
      </w:r>
      <w:r w:rsidRPr="00FC5069">
        <w:rPr>
          <w:rFonts w:ascii="Arial" w:hAnsi="Arial" w:cs="Arial"/>
        </w:rPr>
        <w:t>ricopre un ruolo di primo piano nel garantire la sicurezza energetica e gioca un ruolo centrale nella transizione energetica. Ha l’obiettivo di raggiungere la neutralità carbonica entro il 2050, attraverso la decarbonizzazione dei propri processi e dei prodotti che vende ai propri clienti. In linea con questo obiettivo, Eni investe nella ricerca e nello sviluppo di tecnologie in grado di accelerare la transizione verso un’energia sempre più sostenibile. Le fonti rinnovabili, i biocarburanti, la cattura e lo stoccaggio della CO2 sono solo alcuni esempi delle attività e degli ambiti di ricerca di Eni, che si estende anche a tecnologie game-</w:t>
      </w:r>
      <w:proofErr w:type="spellStart"/>
      <w:r w:rsidRPr="00FC5069">
        <w:rPr>
          <w:rFonts w:ascii="Arial" w:hAnsi="Arial" w:cs="Arial"/>
        </w:rPr>
        <w:t>changer</w:t>
      </w:r>
      <w:proofErr w:type="spellEnd"/>
      <w:r w:rsidRPr="00FC5069">
        <w:rPr>
          <w:rFonts w:ascii="Arial" w:hAnsi="Arial" w:cs="Arial"/>
        </w:rPr>
        <w:t xml:space="preserve"> come l’energia da fusione – la tecnologia </w:t>
      </w:r>
      <w:r>
        <w:rPr>
          <w:rFonts w:ascii="Poppins" w:hAnsi="Poppins" w:cs="Poppins"/>
          <w:noProof/>
          <w:sz w:val="22"/>
          <w:szCs w:val="22"/>
        </w:rPr>
        <w:lastRenderedPageBreak/>
        <w:drawing>
          <wp:anchor distT="0" distB="0" distL="114300" distR="114300" simplePos="0" relativeHeight="251723776" behindDoc="1" locked="0" layoutInCell="1" allowOverlap="1" wp14:anchorId="230D1DDC" wp14:editId="686F9919">
            <wp:simplePos x="0" y="0"/>
            <wp:positionH relativeFrom="column">
              <wp:posOffset>-913204</wp:posOffset>
            </wp:positionH>
            <wp:positionV relativeFrom="paragraph">
              <wp:posOffset>-1154113</wp:posOffset>
            </wp:positionV>
            <wp:extent cx="7772401" cy="10994102"/>
            <wp:effectExtent l="0" t="0" r="0" b="4445"/>
            <wp:wrapNone/>
            <wp:docPr id="1341758153"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r w:rsidRPr="00FC5069">
        <w:rPr>
          <w:rFonts w:ascii="Arial" w:hAnsi="Arial" w:cs="Arial"/>
        </w:rPr>
        <w:t xml:space="preserve">che in futuro potrebbe permettere di generare energia sicura, virtualmente illimitata e a zero emissioni, utilizzando il principio che illumina le stelle. </w:t>
      </w:r>
    </w:p>
    <w:p w14:paraId="70C65E3E" w14:textId="77777777" w:rsidR="00AD1E0D" w:rsidRDefault="00AD1E0D" w:rsidP="00AD1E0D">
      <w:pPr>
        <w:spacing w:line="360" w:lineRule="auto"/>
        <w:jc w:val="both"/>
        <w:rPr>
          <w:rFonts w:ascii="Arial" w:hAnsi="Arial" w:cs="Arial"/>
        </w:rPr>
      </w:pPr>
      <w:r w:rsidRPr="00FC5069">
        <w:rPr>
          <w:rFonts w:ascii="Arial" w:hAnsi="Arial" w:cs="Arial"/>
        </w:rPr>
        <w:t xml:space="preserve">A supporto della propria trasformazione e del percorso di transizione, Eni ha costituito alcune società satellite, costruendo così una struttura che contribuisce a liberare nuovi investimenti nei settori strategici di attività. </w:t>
      </w:r>
    </w:p>
    <w:p w14:paraId="051A548E" w14:textId="77777777" w:rsidR="00AD1E0D" w:rsidRDefault="00AD1E0D" w:rsidP="00AD1E0D">
      <w:pPr>
        <w:spacing w:line="360" w:lineRule="auto"/>
        <w:jc w:val="both"/>
        <w:rPr>
          <w:rFonts w:ascii="Arial" w:hAnsi="Arial" w:cs="Arial"/>
        </w:rPr>
      </w:pPr>
    </w:p>
    <w:p w14:paraId="5E2A91F1" w14:textId="77777777" w:rsidR="00AD1E0D" w:rsidRPr="000C313B" w:rsidRDefault="00AD1E0D" w:rsidP="00AD1E0D">
      <w:pPr>
        <w:rPr>
          <w:rFonts w:ascii="Arial" w:hAnsi="Arial" w:cs="Arial"/>
          <w:b/>
          <w:bCs/>
          <w:sz w:val="20"/>
          <w:szCs w:val="20"/>
        </w:rPr>
      </w:pPr>
      <w:r w:rsidRPr="000C313B">
        <w:rPr>
          <w:rFonts w:ascii="Arial" w:hAnsi="Arial" w:cs="Arial"/>
          <w:b/>
          <w:bCs/>
          <w:sz w:val="20"/>
          <w:szCs w:val="20"/>
        </w:rPr>
        <w:t>Contatti societari:</w:t>
      </w:r>
    </w:p>
    <w:p w14:paraId="222DB9E5" w14:textId="77777777" w:rsidR="00AD1E0D" w:rsidRPr="000C313B" w:rsidRDefault="00AD1E0D" w:rsidP="00AD1E0D">
      <w:pPr>
        <w:rPr>
          <w:rFonts w:ascii="Arial" w:hAnsi="Arial" w:cs="Arial"/>
          <w:b/>
          <w:bCs/>
          <w:i/>
          <w:iCs/>
          <w:sz w:val="20"/>
          <w:szCs w:val="20"/>
        </w:rPr>
      </w:pPr>
      <w:r w:rsidRPr="000C313B">
        <w:rPr>
          <w:rFonts w:ascii="Arial" w:hAnsi="Arial" w:cs="Arial"/>
          <w:b/>
          <w:bCs/>
          <w:sz w:val="20"/>
          <w:szCs w:val="20"/>
        </w:rPr>
        <w:t>Ufficio Stampa</w:t>
      </w:r>
      <w:r w:rsidRPr="000C313B">
        <w:rPr>
          <w:rFonts w:ascii="Arial" w:hAnsi="Arial" w:cs="Arial"/>
          <w:b/>
          <w:bCs/>
          <w:i/>
          <w:iCs/>
          <w:sz w:val="20"/>
          <w:szCs w:val="20"/>
        </w:rPr>
        <w:t xml:space="preserve">: </w:t>
      </w:r>
      <w:r w:rsidRPr="000C313B">
        <w:rPr>
          <w:rFonts w:ascii="Arial" w:hAnsi="Arial" w:cs="Arial"/>
          <w:b/>
          <w:bCs/>
          <w:sz w:val="20"/>
          <w:szCs w:val="20"/>
        </w:rPr>
        <w:t>Tel. +39.0252031875 – +39.0659822030</w:t>
      </w:r>
    </w:p>
    <w:p w14:paraId="4F415CE2" w14:textId="77777777" w:rsidR="00AD1E0D" w:rsidRPr="000C313B" w:rsidRDefault="00AD1E0D" w:rsidP="00AD1E0D">
      <w:pPr>
        <w:rPr>
          <w:rFonts w:ascii="Arial" w:hAnsi="Arial" w:cs="Arial"/>
          <w:b/>
          <w:bCs/>
          <w:sz w:val="20"/>
          <w:szCs w:val="20"/>
        </w:rPr>
      </w:pPr>
      <w:r w:rsidRPr="000C313B">
        <w:rPr>
          <w:rStyle w:val="arial13px10"/>
          <w:sz w:val="20"/>
          <w:szCs w:val="20"/>
        </w:rPr>
        <w:t>Numero verde azionisti (dall’Italia): 800940924</w:t>
      </w:r>
      <w:r w:rsidRPr="000C313B">
        <w:rPr>
          <w:rFonts w:ascii="Arial" w:hAnsi="Arial" w:cs="Arial"/>
          <w:b/>
          <w:bCs/>
          <w:sz w:val="20"/>
          <w:szCs w:val="20"/>
        </w:rPr>
        <w:br/>
      </w:r>
      <w:r w:rsidRPr="000C313B">
        <w:rPr>
          <w:rStyle w:val="arial13px10"/>
          <w:sz w:val="20"/>
          <w:szCs w:val="20"/>
        </w:rPr>
        <w:t xml:space="preserve">Numero verde azionisti (dall’estero): + </w:t>
      </w:r>
      <w:r w:rsidRPr="000C313B">
        <w:rPr>
          <w:rFonts w:ascii="Arial" w:hAnsi="Arial" w:cs="Arial"/>
          <w:b/>
          <w:bCs/>
          <w:color w:val="000000"/>
          <w:sz w:val="20"/>
          <w:szCs w:val="20"/>
        </w:rPr>
        <w:t>80011223456</w:t>
      </w:r>
    </w:p>
    <w:p w14:paraId="19952A03" w14:textId="77777777" w:rsidR="00AD1E0D" w:rsidRPr="000C313B" w:rsidRDefault="00AD1E0D" w:rsidP="00AD1E0D">
      <w:pPr>
        <w:rPr>
          <w:rFonts w:ascii="Arial" w:hAnsi="Arial" w:cs="Arial"/>
          <w:b/>
          <w:bCs/>
          <w:sz w:val="20"/>
          <w:szCs w:val="20"/>
        </w:rPr>
      </w:pPr>
      <w:r w:rsidRPr="000C313B">
        <w:rPr>
          <w:rStyle w:val="arial13px10"/>
          <w:sz w:val="20"/>
          <w:szCs w:val="20"/>
        </w:rPr>
        <w:t>Centralino: +39.0659821</w:t>
      </w:r>
    </w:p>
    <w:p w14:paraId="0A797BC0" w14:textId="77777777" w:rsidR="00AD1E0D" w:rsidRPr="000C313B" w:rsidRDefault="00AD1E0D" w:rsidP="00AD1E0D">
      <w:pPr>
        <w:rPr>
          <w:rFonts w:ascii="Arial" w:hAnsi="Arial" w:cs="Arial"/>
          <w:b/>
          <w:bCs/>
          <w:sz w:val="20"/>
          <w:szCs w:val="20"/>
        </w:rPr>
      </w:pPr>
      <w:hyperlink r:id="rId29" w:tooltip="mailto:ufficio.stampa@eni.com" w:history="1">
        <w:r w:rsidRPr="000C313B">
          <w:rPr>
            <w:rStyle w:val="Collegamentoipertestuale"/>
            <w:rFonts w:ascii="Arial" w:hAnsi="Arial" w:cs="Arial"/>
            <w:b/>
            <w:bCs/>
            <w:sz w:val="20"/>
            <w:szCs w:val="20"/>
          </w:rPr>
          <w:t>ufficio.stampa@eni.com</w:t>
        </w:r>
      </w:hyperlink>
      <w:r w:rsidRPr="000C313B">
        <w:rPr>
          <w:rFonts w:ascii="Arial" w:hAnsi="Arial" w:cs="Arial"/>
          <w:b/>
          <w:bCs/>
          <w:sz w:val="20"/>
          <w:szCs w:val="20"/>
        </w:rPr>
        <w:t xml:space="preserve"> </w:t>
      </w:r>
    </w:p>
    <w:p w14:paraId="718D333D" w14:textId="77777777" w:rsidR="00AD1E0D" w:rsidRPr="000C313B" w:rsidRDefault="00AD1E0D" w:rsidP="00AD1E0D">
      <w:pPr>
        <w:rPr>
          <w:rFonts w:ascii="Arial" w:hAnsi="Arial" w:cs="Arial"/>
          <w:b/>
          <w:bCs/>
          <w:sz w:val="20"/>
          <w:szCs w:val="20"/>
        </w:rPr>
      </w:pPr>
      <w:hyperlink r:id="rId30" w:tooltip="mailto:segreteriasocietaria.azionisti@eni.com" w:history="1">
        <w:r w:rsidRPr="000C313B">
          <w:rPr>
            <w:rStyle w:val="Collegamentoipertestuale"/>
            <w:rFonts w:ascii="Arial" w:hAnsi="Arial" w:cs="Arial"/>
            <w:b/>
            <w:bCs/>
            <w:sz w:val="20"/>
            <w:szCs w:val="20"/>
          </w:rPr>
          <w:t>segreteriasocietaria.azionisti@eni.com</w:t>
        </w:r>
      </w:hyperlink>
      <w:r w:rsidRPr="000C313B">
        <w:rPr>
          <w:rStyle w:val="arial13px10"/>
          <w:sz w:val="20"/>
          <w:szCs w:val="20"/>
        </w:rPr>
        <w:t xml:space="preserve"> </w:t>
      </w:r>
    </w:p>
    <w:p w14:paraId="50F397BB" w14:textId="77777777" w:rsidR="00AD1E0D" w:rsidRPr="000C313B" w:rsidRDefault="00AD1E0D" w:rsidP="00AD1E0D">
      <w:pPr>
        <w:rPr>
          <w:rStyle w:val="arial13px10"/>
          <w:sz w:val="20"/>
          <w:szCs w:val="20"/>
        </w:rPr>
      </w:pPr>
      <w:hyperlink r:id="rId31" w:tooltip="mailto:investor.relations@eni.com" w:history="1">
        <w:r w:rsidRPr="000C313B">
          <w:rPr>
            <w:rStyle w:val="Collegamentoipertestuale"/>
            <w:rFonts w:ascii="Arial" w:hAnsi="Arial" w:cs="Arial"/>
            <w:b/>
            <w:bCs/>
            <w:sz w:val="20"/>
            <w:szCs w:val="20"/>
          </w:rPr>
          <w:t>investor.relations@eni.com</w:t>
        </w:r>
      </w:hyperlink>
      <w:r w:rsidRPr="000C313B">
        <w:rPr>
          <w:rStyle w:val="arial13px10"/>
          <w:sz w:val="20"/>
          <w:szCs w:val="20"/>
        </w:rPr>
        <w:t xml:space="preserve"> </w:t>
      </w:r>
    </w:p>
    <w:p w14:paraId="2C10C26B" w14:textId="77777777" w:rsidR="00AD1E0D" w:rsidRPr="000C313B" w:rsidRDefault="00AD1E0D" w:rsidP="00AD1E0D">
      <w:pPr>
        <w:rPr>
          <w:rFonts w:ascii="Arial" w:hAnsi="Arial" w:cs="Arial"/>
          <w:sz w:val="20"/>
          <w:szCs w:val="20"/>
        </w:rPr>
      </w:pPr>
      <w:r w:rsidRPr="000C313B">
        <w:rPr>
          <w:rStyle w:val="arial13px10"/>
          <w:sz w:val="20"/>
          <w:szCs w:val="20"/>
        </w:rPr>
        <w:t xml:space="preserve">Sito internet: </w:t>
      </w:r>
      <w:hyperlink r:id="rId32" w:tooltip="http://www.eni.com/" w:history="1">
        <w:r w:rsidRPr="000C313B">
          <w:rPr>
            <w:rStyle w:val="Collegamentoipertestuale"/>
            <w:rFonts w:ascii="Arial" w:hAnsi="Arial" w:cs="Arial"/>
            <w:b/>
            <w:bCs/>
            <w:sz w:val="20"/>
            <w:szCs w:val="20"/>
          </w:rPr>
          <w:t>www.eni.com</w:t>
        </w:r>
      </w:hyperlink>
      <w:r w:rsidRPr="000C313B">
        <w:rPr>
          <w:rStyle w:val="arial13px10"/>
          <w:sz w:val="20"/>
          <w:szCs w:val="20"/>
          <w:u w:val="single"/>
        </w:rPr>
        <w:t xml:space="preserve"> </w:t>
      </w:r>
    </w:p>
    <w:p w14:paraId="3D4A6EB8" w14:textId="77777777" w:rsidR="00AD1E0D" w:rsidRDefault="00AD1E0D" w:rsidP="00AD1E0D">
      <w:pPr>
        <w:rPr>
          <w:rFonts w:ascii="Arial" w:hAnsi="Arial" w:cs="Arial"/>
          <w:sz w:val="20"/>
          <w:szCs w:val="20"/>
        </w:rPr>
      </w:pPr>
    </w:p>
    <w:p w14:paraId="19FF426A" w14:textId="5C4E4005" w:rsidR="00AD1E0D" w:rsidRPr="000C313B" w:rsidRDefault="00AD1E0D" w:rsidP="00AD1E0D">
      <w:pPr>
        <w:rPr>
          <w:rFonts w:ascii="Arial" w:hAnsi="Arial" w:cs="Arial"/>
          <w:sz w:val="20"/>
          <w:szCs w:val="20"/>
        </w:rPr>
      </w:pPr>
      <w:r w:rsidRPr="000C313B">
        <w:rPr>
          <w:rFonts w:ascii="Arial" w:hAnsi="Arial" w:cs="Arial"/>
          <w:noProof/>
          <w:sz w:val="20"/>
          <w:szCs w:val="20"/>
        </w:rPr>
        <w:drawing>
          <wp:inline distT="0" distB="0" distL="0" distR="0" wp14:anchorId="035AAE83" wp14:editId="48E5891E">
            <wp:extent cx="902970" cy="248920"/>
            <wp:effectExtent l="0" t="0" r="11430" b="17780"/>
            <wp:docPr id="3" name="Immagine 3" descr="Immagine che contiene Carattere, testo, Elementi grafici,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descr="Immagine che contiene Carattere, testo, Elementi grafici, logo&#10;&#10;Descrizione generata automaticamente"/>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902970" cy="248920"/>
                    </a:xfrm>
                    <a:prstGeom prst="rect">
                      <a:avLst/>
                    </a:prstGeom>
                    <a:noFill/>
                    <a:ln>
                      <a:noFill/>
                    </a:ln>
                  </pic:spPr>
                </pic:pic>
              </a:graphicData>
            </a:graphic>
          </wp:inline>
        </w:drawing>
      </w:r>
    </w:p>
    <w:p w14:paraId="70A3912E" w14:textId="77777777" w:rsidR="00AD1E0D" w:rsidRDefault="00AD1E0D" w:rsidP="00AD1E0D">
      <w:pPr>
        <w:spacing w:line="360" w:lineRule="auto"/>
        <w:jc w:val="both"/>
        <w:rPr>
          <w:rFonts w:ascii="Arial" w:hAnsi="Arial" w:cs="Arial"/>
        </w:rPr>
      </w:pPr>
    </w:p>
    <w:p w14:paraId="7D883E74" w14:textId="77777777" w:rsidR="00B93B18" w:rsidRDefault="00B93B18" w:rsidP="000128BE">
      <w:pPr>
        <w:rPr>
          <w:rFonts w:ascii="Poppins" w:hAnsi="Poppins" w:cs="Poppins"/>
          <w:sz w:val="22"/>
          <w:szCs w:val="22"/>
        </w:rPr>
      </w:pPr>
    </w:p>
    <w:p w14:paraId="763728C4" w14:textId="77777777" w:rsidR="00AD1E0D" w:rsidRDefault="00AD1E0D" w:rsidP="000128BE">
      <w:pPr>
        <w:rPr>
          <w:rFonts w:ascii="Poppins" w:hAnsi="Poppins" w:cs="Poppins"/>
          <w:sz w:val="22"/>
          <w:szCs w:val="22"/>
        </w:rPr>
      </w:pPr>
    </w:p>
    <w:p w14:paraId="218EBF47" w14:textId="77777777" w:rsidR="00AD1E0D" w:rsidRDefault="00AD1E0D" w:rsidP="000128BE">
      <w:pPr>
        <w:rPr>
          <w:rFonts w:ascii="Poppins" w:hAnsi="Poppins" w:cs="Poppins"/>
          <w:sz w:val="22"/>
          <w:szCs w:val="22"/>
        </w:rPr>
      </w:pPr>
    </w:p>
    <w:p w14:paraId="2884045E" w14:textId="77777777" w:rsidR="00AD1E0D" w:rsidRDefault="00AD1E0D" w:rsidP="000128BE">
      <w:pPr>
        <w:rPr>
          <w:rFonts w:ascii="Poppins" w:hAnsi="Poppins" w:cs="Poppins"/>
          <w:sz w:val="22"/>
          <w:szCs w:val="22"/>
        </w:rPr>
      </w:pPr>
    </w:p>
    <w:p w14:paraId="32A6D9E6" w14:textId="77777777" w:rsidR="00AD1E0D" w:rsidRDefault="00AD1E0D" w:rsidP="000128BE">
      <w:pPr>
        <w:rPr>
          <w:rFonts w:ascii="Poppins" w:hAnsi="Poppins" w:cs="Poppins"/>
          <w:sz w:val="22"/>
          <w:szCs w:val="22"/>
        </w:rPr>
      </w:pPr>
    </w:p>
    <w:p w14:paraId="598259A4" w14:textId="77777777" w:rsidR="00AD1E0D" w:rsidRDefault="00AD1E0D" w:rsidP="000128BE">
      <w:pPr>
        <w:rPr>
          <w:rFonts w:ascii="Poppins" w:hAnsi="Poppins" w:cs="Poppins"/>
          <w:sz w:val="22"/>
          <w:szCs w:val="22"/>
        </w:rPr>
      </w:pPr>
    </w:p>
    <w:p w14:paraId="71CD7F12" w14:textId="77777777" w:rsidR="00AD1E0D" w:rsidRDefault="00AD1E0D" w:rsidP="000128BE">
      <w:pPr>
        <w:rPr>
          <w:rFonts w:ascii="Poppins" w:hAnsi="Poppins" w:cs="Poppins"/>
          <w:sz w:val="22"/>
          <w:szCs w:val="22"/>
        </w:rPr>
      </w:pPr>
    </w:p>
    <w:p w14:paraId="174AA16D" w14:textId="77777777" w:rsidR="00AD1E0D" w:rsidRDefault="00AD1E0D" w:rsidP="000128BE">
      <w:pPr>
        <w:rPr>
          <w:rFonts w:ascii="Poppins" w:hAnsi="Poppins" w:cs="Poppins"/>
          <w:sz w:val="22"/>
          <w:szCs w:val="22"/>
        </w:rPr>
      </w:pPr>
    </w:p>
    <w:p w14:paraId="48BA324B" w14:textId="77777777" w:rsidR="00AD1E0D" w:rsidRDefault="00AD1E0D" w:rsidP="000128BE">
      <w:pPr>
        <w:rPr>
          <w:rFonts w:ascii="Poppins" w:hAnsi="Poppins" w:cs="Poppins"/>
          <w:sz w:val="22"/>
          <w:szCs w:val="22"/>
        </w:rPr>
      </w:pPr>
    </w:p>
    <w:p w14:paraId="666F6DFD" w14:textId="77777777" w:rsidR="00AD1E0D" w:rsidRDefault="00AD1E0D" w:rsidP="000128BE">
      <w:pPr>
        <w:rPr>
          <w:rFonts w:ascii="Poppins" w:hAnsi="Poppins" w:cs="Poppins"/>
          <w:sz w:val="22"/>
          <w:szCs w:val="22"/>
        </w:rPr>
      </w:pPr>
    </w:p>
    <w:p w14:paraId="0C2864E8" w14:textId="77777777" w:rsidR="00AD1E0D" w:rsidRDefault="00AD1E0D" w:rsidP="000128BE">
      <w:pPr>
        <w:rPr>
          <w:rFonts w:ascii="Poppins" w:hAnsi="Poppins" w:cs="Poppins"/>
          <w:sz w:val="22"/>
          <w:szCs w:val="22"/>
        </w:rPr>
      </w:pPr>
    </w:p>
    <w:p w14:paraId="36DB92F8" w14:textId="6C8B1EE7" w:rsidR="003D64D3" w:rsidRDefault="003D64D3" w:rsidP="00AD1E0D">
      <w:pPr>
        <w:spacing w:after="0"/>
        <w:jc w:val="center"/>
        <w:rPr>
          <w:b/>
          <w:bCs/>
          <w:sz w:val="30"/>
          <w:szCs w:val="30"/>
        </w:rPr>
      </w:pPr>
      <w:r>
        <w:rPr>
          <w:rFonts w:ascii="Poppins" w:hAnsi="Poppins" w:cs="Poppins"/>
          <w:noProof/>
          <w:sz w:val="22"/>
          <w:szCs w:val="22"/>
        </w:rPr>
        <w:drawing>
          <wp:anchor distT="0" distB="0" distL="114300" distR="114300" simplePos="0" relativeHeight="251729920" behindDoc="1" locked="0" layoutInCell="1" allowOverlap="1" wp14:anchorId="7701AC6A" wp14:editId="583EC41D">
            <wp:simplePos x="0" y="0"/>
            <wp:positionH relativeFrom="column">
              <wp:posOffset>-924560</wp:posOffset>
            </wp:positionH>
            <wp:positionV relativeFrom="paragraph">
              <wp:posOffset>-895033</wp:posOffset>
            </wp:positionV>
            <wp:extent cx="7772401" cy="10994102"/>
            <wp:effectExtent l="0" t="0" r="0" b="4445"/>
            <wp:wrapNone/>
            <wp:docPr id="1700477880"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p>
    <w:p w14:paraId="058A09A7" w14:textId="0F1C65FD" w:rsidR="003D64D3" w:rsidRDefault="003D64D3" w:rsidP="00AD1E0D">
      <w:pPr>
        <w:spacing w:after="0"/>
        <w:jc w:val="center"/>
        <w:rPr>
          <w:b/>
          <w:bCs/>
          <w:sz w:val="30"/>
          <w:szCs w:val="30"/>
        </w:rPr>
      </w:pPr>
      <w:r>
        <w:rPr>
          <w:rFonts w:ascii="Poppins" w:hAnsi="Poppins" w:cs="Poppins"/>
          <w:noProof/>
          <w:sz w:val="22"/>
          <w:szCs w:val="22"/>
        </w:rPr>
        <w:lastRenderedPageBreak/>
        <w:drawing>
          <wp:anchor distT="0" distB="0" distL="114300" distR="114300" simplePos="0" relativeHeight="251742208" behindDoc="1" locked="0" layoutInCell="1" allowOverlap="1" wp14:anchorId="4D91A014" wp14:editId="0B3397E7">
            <wp:simplePos x="0" y="0"/>
            <wp:positionH relativeFrom="column">
              <wp:posOffset>-728663</wp:posOffset>
            </wp:positionH>
            <wp:positionV relativeFrom="paragraph">
              <wp:posOffset>-630873</wp:posOffset>
            </wp:positionV>
            <wp:extent cx="7772401" cy="10994102"/>
            <wp:effectExtent l="0" t="0" r="0" b="4445"/>
            <wp:wrapNone/>
            <wp:docPr id="1160900854"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r w:rsidRPr="003D64D3">
        <w:rPr>
          <w:b/>
          <w:bCs/>
          <w:sz w:val="30"/>
          <w:szCs w:val="30"/>
        </w:rPr>
        <w:drawing>
          <wp:inline distT="0" distB="0" distL="0" distR="0" wp14:anchorId="6E66F364" wp14:editId="2955295B">
            <wp:extent cx="2007166" cy="906462"/>
            <wp:effectExtent l="0" t="0" r="0" b="0"/>
            <wp:docPr id="2373971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97110" name=""/>
                    <pic:cNvPicPr/>
                  </pic:nvPicPr>
                  <pic:blipFill>
                    <a:blip r:embed="rId35"/>
                    <a:stretch>
                      <a:fillRect/>
                    </a:stretch>
                  </pic:blipFill>
                  <pic:spPr>
                    <a:xfrm>
                      <a:off x="0" y="0"/>
                      <a:ext cx="2033326" cy="918276"/>
                    </a:xfrm>
                    <a:prstGeom prst="rect">
                      <a:avLst/>
                    </a:prstGeom>
                  </pic:spPr>
                </pic:pic>
              </a:graphicData>
            </a:graphic>
          </wp:inline>
        </w:drawing>
      </w:r>
    </w:p>
    <w:p w14:paraId="0B5A7541" w14:textId="770FE3E8" w:rsidR="003D64D3" w:rsidRDefault="003D64D3" w:rsidP="00AD1E0D">
      <w:pPr>
        <w:spacing w:after="0"/>
        <w:jc w:val="center"/>
        <w:rPr>
          <w:b/>
          <w:bCs/>
          <w:sz w:val="30"/>
          <w:szCs w:val="30"/>
        </w:rPr>
      </w:pPr>
    </w:p>
    <w:p w14:paraId="4430705B" w14:textId="7B8DEF25" w:rsidR="003D64D3" w:rsidRDefault="003D64D3" w:rsidP="00AD1E0D">
      <w:pPr>
        <w:spacing w:after="0"/>
        <w:jc w:val="center"/>
        <w:rPr>
          <w:b/>
          <w:bCs/>
          <w:sz w:val="30"/>
          <w:szCs w:val="30"/>
        </w:rPr>
      </w:pPr>
    </w:p>
    <w:p w14:paraId="7EAF06A5" w14:textId="4EDBC830" w:rsidR="00AD1E0D" w:rsidRPr="00C2516D" w:rsidRDefault="00AD1E0D" w:rsidP="00AD1E0D">
      <w:pPr>
        <w:spacing w:after="0"/>
        <w:jc w:val="center"/>
        <w:rPr>
          <w:b/>
          <w:bCs/>
          <w:sz w:val="30"/>
          <w:szCs w:val="30"/>
        </w:rPr>
      </w:pPr>
      <w:r>
        <w:rPr>
          <w:b/>
          <w:bCs/>
          <w:sz w:val="30"/>
          <w:szCs w:val="30"/>
        </w:rPr>
        <w:t xml:space="preserve">PARTNERSHIP, </w:t>
      </w:r>
      <w:r w:rsidRPr="00C2516D">
        <w:rPr>
          <w:b/>
          <w:bCs/>
          <w:sz w:val="30"/>
          <w:szCs w:val="30"/>
        </w:rPr>
        <w:t xml:space="preserve">ORASÌ </w:t>
      </w:r>
      <w:r>
        <w:rPr>
          <w:b/>
          <w:bCs/>
          <w:sz w:val="30"/>
          <w:szCs w:val="30"/>
        </w:rPr>
        <w:t xml:space="preserve">DIVENTA PREMIUM PARTNER DELLE NAZIONALI AZZURRE DI </w:t>
      </w:r>
      <w:r w:rsidRPr="0076389B">
        <w:rPr>
          <w:b/>
          <w:bCs/>
          <w:sz w:val="30"/>
          <w:szCs w:val="30"/>
        </w:rPr>
        <w:t>PALLAVOLO</w:t>
      </w:r>
      <w:r>
        <w:rPr>
          <w:b/>
          <w:bCs/>
          <w:sz w:val="30"/>
          <w:szCs w:val="30"/>
        </w:rPr>
        <w:t>: FIRMATA UN’INTESA TRIENNALE CON LA FIPAV</w:t>
      </w:r>
    </w:p>
    <w:p w14:paraId="1B9EDDBB" w14:textId="5DC61654" w:rsidR="00AD1E0D" w:rsidRDefault="00AD1E0D" w:rsidP="00AD1E0D">
      <w:pPr>
        <w:spacing w:after="0"/>
        <w:rPr>
          <w:b/>
          <w:bCs/>
          <w:i/>
          <w:iCs/>
          <w:sz w:val="28"/>
          <w:szCs w:val="28"/>
        </w:rPr>
      </w:pPr>
    </w:p>
    <w:p w14:paraId="38AD1717" w14:textId="7EFD82C3" w:rsidR="00AD1E0D" w:rsidRPr="00825D66" w:rsidRDefault="00AD1E0D" w:rsidP="00AD1E0D">
      <w:pPr>
        <w:spacing w:after="0"/>
        <w:jc w:val="center"/>
        <w:rPr>
          <w:b/>
          <w:bCs/>
          <w:i/>
          <w:iCs/>
          <w:color w:val="FF0000"/>
          <w:sz w:val="26"/>
          <w:szCs w:val="26"/>
        </w:rPr>
      </w:pPr>
      <w:r w:rsidRPr="000606BB">
        <w:rPr>
          <w:b/>
          <w:bCs/>
          <w:i/>
          <w:iCs/>
          <w:sz w:val="26"/>
          <w:szCs w:val="26"/>
        </w:rPr>
        <w:t>“La qualità si vede sul campo” sarà il messaggio centrale della collaborazione, a sottolineare il parallelismo perfetto</w:t>
      </w:r>
      <w:r>
        <w:rPr>
          <w:b/>
          <w:bCs/>
          <w:i/>
          <w:iCs/>
          <w:sz w:val="26"/>
          <w:szCs w:val="26"/>
        </w:rPr>
        <w:t xml:space="preserve"> tra</w:t>
      </w:r>
      <w:r w:rsidRPr="000606BB">
        <w:rPr>
          <w:b/>
          <w:bCs/>
          <w:i/>
          <w:iCs/>
          <w:sz w:val="26"/>
          <w:szCs w:val="26"/>
        </w:rPr>
        <w:t xml:space="preserve"> la qualità dei prodotti OraSì e l’eccellenza delle prestazioni degli atleti azzurri,</w:t>
      </w:r>
      <w:r w:rsidRPr="003A6CBB">
        <w:rPr>
          <w:b/>
          <w:bCs/>
          <w:i/>
          <w:iCs/>
          <w:sz w:val="26"/>
          <w:szCs w:val="26"/>
        </w:rPr>
        <w:t xml:space="preserve"> coinvolgendo la grande community </w:t>
      </w:r>
      <w:r w:rsidRPr="0076389B">
        <w:rPr>
          <w:b/>
          <w:bCs/>
          <w:i/>
          <w:iCs/>
          <w:sz w:val="26"/>
          <w:szCs w:val="26"/>
        </w:rPr>
        <w:t xml:space="preserve">della pallavolo </w:t>
      </w:r>
      <w:r w:rsidRPr="003A6CBB">
        <w:rPr>
          <w:b/>
          <w:bCs/>
          <w:i/>
          <w:iCs/>
          <w:sz w:val="26"/>
          <w:szCs w:val="26"/>
        </w:rPr>
        <w:t xml:space="preserve">in un percorso all'insegna della salute e della sostenibilità. “Siamo entusiasti di intraprendere questo percorso come Premium Partner della FIPAV, la pallavolo è uno sport che parla al cuore delle famiglie e dei giovani, proprio come i nostri prodotti”, dichiara </w:t>
      </w:r>
      <w:r w:rsidRPr="0076389B">
        <w:rPr>
          <w:b/>
          <w:bCs/>
          <w:i/>
          <w:iCs/>
          <w:sz w:val="26"/>
          <w:szCs w:val="26"/>
        </w:rPr>
        <w:t xml:space="preserve">Gian Maria </w:t>
      </w:r>
      <w:r w:rsidRPr="003A6CBB">
        <w:rPr>
          <w:b/>
          <w:bCs/>
          <w:i/>
          <w:iCs/>
          <w:sz w:val="26"/>
          <w:szCs w:val="26"/>
        </w:rPr>
        <w:t xml:space="preserve">Martini, Amministratore Delegato </w:t>
      </w:r>
      <w:proofErr w:type="spellStart"/>
      <w:r w:rsidRPr="0076389B">
        <w:rPr>
          <w:b/>
          <w:bCs/>
          <w:i/>
          <w:iCs/>
          <w:sz w:val="26"/>
          <w:szCs w:val="26"/>
        </w:rPr>
        <w:t>Unigrà</w:t>
      </w:r>
      <w:proofErr w:type="spellEnd"/>
      <w:r w:rsidRPr="0076389B">
        <w:rPr>
          <w:b/>
          <w:bCs/>
          <w:i/>
          <w:iCs/>
          <w:sz w:val="26"/>
          <w:szCs w:val="26"/>
        </w:rPr>
        <w:t xml:space="preserve"> S.p.A.</w:t>
      </w:r>
    </w:p>
    <w:p w14:paraId="635BA41F" w14:textId="6F0E3452" w:rsidR="00AD1E0D" w:rsidRPr="001B1E2A" w:rsidRDefault="00AD1E0D" w:rsidP="00AD1E0D">
      <w:pPr>
        <w:spacing w:after="0"/>
        <w:jc w:val="center"/>
        <w:rPr>
          <w:b/>
          <w:bCs/>
          <w:i/>
          <w:iCs/>
          <w:sz w:val="26"/>
          <w:szCs w:val="26"/>
        </w:rPr>
      </w:pPr>
    </w:p>
    <w:p w14:paraId="4DB42023" w14:textId="77777777" w:rsidR="00AD1E0D" w:rsidRDefault="00AD1E0D" w:rsidP="00AD1E0D">
      <w:pPr>
        <w:spacing w:after="0"/>
        <w:jc w:val="both"/>
      </w:pPr>
      <w:hyperlink r:id="rId36" w:history="1">
        <w:r w:rsidRPr="00C2516D">
          <w:rPr>
            <w:rStyle w:val="Collegamentoipertestuale"/>
            <w:b/>
            <w:bCs/>
            <w:i/>
            <w:iCs/>
            <w:color w:val="auto"/>
            <w:u w:val="none"/>
          </w:rPr>
          <w:t>OraSì</w:t>
        </w:r>
      </w:hyperlink>
      <w:r>
        <w:rPr>
          <w:b/>
          <w:bCs/>
          <w:i/>
          <w:iCs/>
        </w:rPr>
        <w:t xml:space="preserve">, </w:t>
      </w:r>
      <w:r w:rsidRPr="0076389B">
        <w:rPr>
          <w:b/>
          <w:bCs/>
          <w:i/>
          <w:iCs/>
        </w:rPr>
        <w:t xml:space="preserve">brand del gruppo </w:t>
      </w:r>
      <w:proofErr w:type="spellStart"/>
      <w:r w:rsidRPr="0076389B">
        <w:rPr>
          <w:b/>
          <w:bCs/>
          <w:i/>
          <w:iCs/>
        </w:rPr>
        <w:t>Unigrà</w:t>
      </w:r>
      <w:proofErr w:type="spellEnd"/>
      <w:r w:rsidRPr="0076389B">
        <w:rPr>
          <w:b/>
          <w:bCs/>
          <w:i/>
          <w:iCs/>
        </w:rPr>
        <w:t xml:space="preserve"> </w:t>
      </w:r>
      <w:proofErr w:type="spellStart"/>
      <w:r w:rsidRPr="0076389B">
        <w:rPr>
          <w:b/>
          <w:bCs/>
          <w:i/>
          <w:iCs/>
        </w:rPr>
        <w:t>S.p.A</w:t>
      </w:r>
      <w:proofErr w:type="spellEnd"/>
      <w:r>
        <w:rPr>
          <w:b/>
          <w:bCs/>
          <w:i/>
          <w:iCs/>
        </w:rPr>
        <w:t xml:space="preserve">, </w:t>
      </w:r>
      <w:r w:rsidRPr="002025D4">
        <w:t xml:space="preserve">annuncia con orgoglio l'ingresso nel mondo </w:t>
      </w:r>
      <w:r w:rsidRPr="0076389B">
        <w:rPr>
          <w:b/>
          <w:bCs/>
        </w:rPr>
        <w:t xml:space="preserve">della pallavolo </w:t>
      </w:r>
      <w:r w:rsidRPr="00072A8F">
        <w:rPr>
          <w:b/>
          <w:bCs/>
        </w:rPr>
        <w:t>italian</w:t>
      </w:r>
      <w:r>
        <w:rPr>
          <w:b/>
          <w:bCs/>
        </w:rPr>
        <w:t>a</w:t>
      </w:r>
      <w:r w:rsidRPr="002025D4">
        <w:t xml:space="preserve"> come </w:t>
      </w:r>
      <w:r w:rsidRPr="002025D4">
        <w:rPr>
          <w:b/>
          <w:bCs/>
        </w:rPr>
        <w:t xml:space="preserve">Premium Partner </w:t>
      </w:r>
      <w:r w:rsidRPr="00072A8F">
        <w:t>della</w:t>
      </w:r>
      <w:r w:rsidRPr="002025D4">
        <w:rPr>
          <w:b/>
          <w:bCs/>
        </w:rPr>
        <w:t xml:space="preserve"> </w:t>
      </w:r>
      <w:r w:rsidRPr="00D90013">
        <w:rPr>
          <w:b/>
          <w:bCs/>
          <w:i/>
          <w:iCs/>
        </w:rPr>
        <w:t>FIPAV</w:t>
      </w:r>
      <w:r>
        <w:t xml:space="preserve"> - </w:t>
      </w:r>
      <w:r w:rsidRPr="00C2516D">
        <w:rPr>
          <w:b/>
          <w:bCs/>
          <w:i/>
          <w:iCs/>
        </w:rPr>
        <w:t>Federazione Italiana Pallavolo</w:t>
      </w:r>
      <w:r>
        <w:t xml:space="preserve"> </w:t>
      </w:r>
      <w:r w:rsidRPr="00072A8F">
        <w:t>per il</w:t>
      </w:r>
      <w:r w:rsidRPr="00FA2884">
        <w:rPr>
          <w:b/>
          <w:bCs/>
        </w:rPr>
        <w:t xml:space="preserve"> prossimo triennio</w:t>
      </w:r>
      <w:r w:rsidRPr="002025D4">
        <w:t xml:space="preserve">. </w:t>
      </w:r>
      <w:r>
        <w:t>L</w:t>
      </w:r>
      <w:r w:rsidRPr="00806A54">
        <w:t xml:space="preserve">a </w:t>
      </w:r>
      <w:r w:rsidRPr="00072A8F">
        <w:rPr>
          <w:b/>
          <w:bCs/>
        </w:rPr>
        <w:t>partnership</w:t>
      </w:r>
      <w:r w:rsidRPr="00806A54">
        <w:t xml:space="preserve"> nasce da una profonda affinità valoriale basata </w:t>
      </w:r>
      <w:r w:rsidRPr="00375D2F">
        <w:t>sull’</w:t>
      </w:r>
      <w:r w:rsidRPr="00375D2F">
        <w:rPr>
          <w:b/>
          <w:bCs/>
        </w:rPr>
        <w:t>integrità, la ricerca della performance e la promozione di uno stile di vita sano.</w:t>
      </w:r>
      <w:r w:rsidRPr="00806A54">
        <w:t xml:space="preserve"> </w:t>
      </w:r>
      <w:r w:rsidRPr="00D90013">
        <w:t xml:space="preserve">L’accordo sancisce il legame tra il </w:t>
      </w:r>
      <w:proofErr w:type="gramStart"/>
      <w:r w:rsidRPr="00D90013">
        <w:t>brand</w:t>
      </w:r>
      <w:proofErr w:type="gramEnd"/>
      <w:r w:rsidRPr="00D90013">
        <w:t xml:space="preserve"> d’eccellenza </w:t>
      </w:r>
      <w:proofErr w:type="spellStart"/>
      <w:r w:rsidRPr="00D90013">
        <w:rPr>
          <w:b/>
          <w:bCs/>
        </w:rPr>
        <w:t>plant-based</w:t>
      </w:r>
      <w:proofErr w:type="spellEnd"/>
      <w:r w:rsidRPr="00D90013">
        <w:t xml:space="preserve"> del </w:t>
      </w:r>
      <w:r w:rsidRPr="00D90013">
        <w:rPr>
          <w:b/>
          <w:bCs/>
          <w:i/>
          <w:iCs/>
        </w:rPr>
        <w:t xml:space="preserve">Gruppo </w:t>
      </w:r>
      <w:proofErr w:type="spellStart"/>
      <w:r w:rsidRPr="00D90013">
        <w:rPr>
          <w:b/>
          <w:bCs/>
          <w:i/>
          <w:iCs/>
        </w:rPr>
        <w:t>Unigrà</w:t>
      </w:r>
      <w:proofErr w:type="spellEnd"/>
      <w:r w:rsidRPr="00D90013">
        <w:t xml:space="preserve"> </w:t>
      </w:r>
      <w:r w:rsidRPr="0076389B">
        <w:rPr>
          <w:b/>
          <w:i/>
        </w:rPr>
        <w:t xml:space="preserve">S.p.A. </w:t>
      </w:r>
      <w:r w:rsidRPr="00D90013">
        <w:t xml:space="preserve">e una delle federazioni sportive più amate e vincenti del </w:t>
      </w:r>
      <w:r>
        <w:t>p</w:t>
      </w:r>
      <w:r w:rsidRPr="00D90013">
        <w:t xml:space="preserve">aese, confermando </w:t>
      </w:r>
      <w:r w:rsidRPr="00D90013">
        <w:rPr>
          <w:b/>
          <w:bCs/>
        </w:rPr>
        <w:t>l’impegno dell'azienda nel sostenere lo sport e i suoi valori fondanti</w:t>
      </w:r>
      <w:r w:rsidRPr="00D90013">
        <w:t xml:space="preserve">: </w:t>
      </w:r>
      <w:r w:rsidRPr="00D90013">
        <w:rPr>
          <w:b/>
          <w:bCs/>
        </w:rPr>
        <w:t>salute, spirito di squadra e rispetto per l’ambiente</w:t>
      </w:r>
      <w:r w:rsidRPr="00C2516D">
        <w:t xml:space="preserve">. </w:t>
      </w:r>
      <w:r w:rsidRPr="00C2516D">
        <w:rPr>
          <w:b/>
          <w:bCs/>
          <w:i/>
          <w:iCs/>
        </w:rPr>
        <w:t>OraSì</w:t>
      </w:r>
      <w:r w:rsidRPr="00D90013">
        <w:t xml:space="preserve">, che fonda la sua forza su una </w:t>
      </w:r>
      <w:r w:rsidRPr="00D90013">
        <w:rPr>
          <w:b/>
          <w:bCs/>
        </w:rPr>
        <w:t>filiera controllata</w:t>
      </w:r>
      <w:r w:rsidRPr="00D90013">
        <w:t xml:space="preserve"> e sulla </w:t>
      </w:r>
      <w:r w:rsidRPr="00D90013">
        <w:rPr>
          <w:b/>
          <w:bCs/>
        </w:rPr>
        <w:t>trasformazione di materie prime vegetali di alta qualità</w:t>
      </w:r>
      <w:r w:rsidRPr="00D90013">
        <w:t xml:space="preserve">, accompagnerà per i prossimi tre anni le </w:t>
      </w:r>
      <w:r>
        <w:rPr>
          <w:b/>
          <w:bCs/>
        </w:rPr>
        <w:t>n</w:t>
      </w:r>
      <w:r w:rsidRPr="00D90013">
        <w:rPr>
          <w:b/>
          <w:bCs/>
        </w:rPr>
        <w:t xml:space="preserve">azionali </w:t>
      </w:r>
      <w:r w:rsidRPr="0076389B">
        <w:rPr>
          <w:b/>
          <w:bCs/>
        </w:rPr>
        <w:t xml:space="preserve">maschili e femminili </w:t>
      </w:r>
      <w:r w:rsidRPr="00D90013">
        <w:t>in tutte le principali sfide internazionali.</w:t>
      </w:r>
      <w:r>
        <w:t xml:space="preserve"> </w:t>
      </w:r>
    </w:p>
    <w:p w14:paraId="1241C79E" w14:textId="77777777" w:rsidR="00AD1E0D" w:rsidRDefault="00AD1E0D" w:rsidP="00AD1E0D">
      <w:pPr>
        <w:spacing w:after="0"/>
        <w:jc w:val="both"/>
      </w:pPr>
    </w:p>
    <w:p w14:paraId="0093B744" w14:textId="1B470C0A" w:rsidR="00AD1E0D" w:rsidRPr="00D652BC" w:rsidRDefault="00AD1E0D" w:rsidP="00AD1E0D">
      <w:pPr>
        <w:spacing w:after="0"/>
        <w:jc w:val="both"/>
        <w:rPr>
          <w:i/>
          <w:iCs/>
          <w:strike/>
        </w:rPr>
      </w:pPr>
      <w:r w:rsidRPr="00806A54">
        <w:t xml:space="preserve">L'intesa punta a promuovere </w:t>
      </w:r>
      <w:r w:rsidRPr="00375D2F">
        <w:rPr>
          <w:b/>
          <w:bCs/>
        </w:rPr>
        <w:t>un’idea di benessere a 360°</w:t>
      </w:r>
      <w:r w:rsidRPr="00806A54">
        <w:t xml:space="preserve">, </w:t>
      </w:r>
      <w:r w:rsidRPr="00375D2F">
        <w:rPr>
          <w:b/>
          <w:bCs/>
        </w:rPr>
        <w:t>supportando gli atleti d'élite</w:t>
      </w:r>
      <w:r w:rsidRPr="00806A54">
        <w:t xml:space="preserve"> e </w:t>
      </w:r>
      <w:r w:rsidRPr="00375D2F">
        <w:rPr>
          <w:b/>
          <w:bCs/>
        </w:rPr>
        <w:t>coinvolgendo la vasta community</w:t>
      </w:r>
      <w:r>
        <w:rPr>
          <w:b/>
          <w:bCs/>
        </w:rPr>
        <w:t xml:space="preserve"> </w:t>
      </w:r>
      <w:r w:rsidRPr="0076389B">
        <w:rPr>
          <w:b/>
          <w:bCs/>
        </w:rPr>
        <w:t xml:space="preserve">della pallavolo </w:t>
      </w:r>
      <w:r w:rsidRPr="004748E0">
        <w:t>in un percorso all'insegna della</w:t>
      </w:r>
      <w:r w:rsidRPr="00375D2F">
        <w:rPr>
          <w:b/>
          <w:bCs/>
        </w:rPr>
        <w:t xml:space="preserve"> salute e della sostenibilità.</w:t>
      </w:r>
      <w:r w:rsidRPr="00806A54">
        <w:t xml:space="preserve"> </w:t>
      </w:r>
      <w:r w:rsidRPr="0076389B">
        <w:rPr>
          <w:b/>
        </w:rPr>
        <w:t>“La qualità si vede sul campo”</w:t>
      </w:r>
      <w:r>
        <w:t xml:space="preserve"> </w:t>
      </w:r>
      <w:r w:rsidRPr="0076389B">
        <w:t xml:space="preserve">sarà il </w:t>
      </w:r>
      <w:r w:rsidRPr="00806A54">
        <w:t>messaggi</w:t>
      </w:r>
      <w:r>
        <w:t xml:space="preserve">o centrale della collaborazione, </w:t>
      </w:r>
      <w:r w:rsidRPr="0076389B">
        <w:t>a sottolineare</w:t>
      </w:r>
      <w:r w:rsidRPr="00806A54">
        <w:t xml:space="preserve"> il parallelismo perfetto tra </w:t>
      </w:r>
      <w:r w:rsidRPr="0076389B">
        <w:t xml:space="preserve">la qualità dei prodotti </w:t>
      </w:r>
      <w:r w:rsidRPr="00C2516D">
        <w:rPr>
          <w:b/>
          <w:bCs/>
          <w:i/>
          <w:iCs/>
        </w:rPr>
        <w:t xml:space="preserve">OraSì </w:t>
      </w:r>
      <w:r w:rsidRPr="00806A54">
        <w:t xml:space="preserve">e </w:t>
      </w:r>
      <w:r w:rsidRPr="0076389B">
        <w:t xml:space="preserve">l’eccellenza delle </w:t>
      </w:r>
      <w:r w:rsidRPr="00806A54">
        <w:t>prestazioni degli atleti azzurri.</w:t>
      </w:r>
      <w:r>
        <w:t xml:space="preserve"> </w:t>
      </w:r>
      <w:r w:rsidRPr="00AA0B1C">
        <w:t>“</w:t>
      </w:r>
      <w:r w:rsidRPr="001B1E2A">
        <w:t xml:space="preserve">Siamo entusiasti di intraprendere questo percorso </w:t>
      </w:r>
      <w:r>
        <w:t xml:space="preserve">come Premium Partner della </w:t>
      </w:r>
      <w:r w:rsidRPr="00C2516D">
        <w:rPr>
          <w:b/>
          <w:bCs/>
          <w:i/>
          <w:iCs/>
        </w:rPr>
        <w:t>FIPAV</w:t>
      </w:r>
      <w:r w:rsidRPr="001B1E2A">
        <w:t>,</w:t>
      </w:r>
      <w:r w:rsidRPr="00AA0B1C">
        <w:t xml:space="preserve"> l</w:t>
      </w:r>
      <w:r w:rsidRPr="001B1E2A">
        <w:t xml:space="preserve">a pallavolo è uno sport che parla al cuore delle famiglie e dei giovani, proprio come i nostri prodotti. Questa partnership triennale non è solo una sponsorizzazione, ma una condivisione d'intenti: vogliamo promuovere insieme un'idea di benessere che parte dalla tavola e arriva sul campo da gioco, sostenendo il talento azzurro in </w:t>
      </w:r>
      <w:r w:rsidR="003D64D3">
        <w:rPr>
          <w:rFonts w:ascii="Poppins" w:hAnsi="Poppins" w:cs="Poppins"/>
          <w:noProof/>
          <w:sz w:val="22"/>
          <w:szCs w:val="22"/>
        </w:rPr>
        <w:lastRenderedPageBreak/>
        <w:drawing>
          <wp:anchor distT="0" distB="0" distL="114300" distR="114300" simplePos="0" relativeHeight="251725824" behindDoc="1" locked="0" layoutInCell="1" allowOverlap="1" wp14:anchorId="5748F55A" wp14:editId="6DDDFD47">
            <wp:simplePos x="0" y="0"/>
            <wp:positionH relativeFrom="column">
              <wp:posOffset>-728345</wp:posOffset>
            </wp:positionH>
            <wp:positionV relativeFrom="paragraph">
              <wp:posOffset>-634365</wp:posOffset>
            </wp:positionV>
            <wp:extent cx="7772401" cy="10994102"/>
            <wp:effectExtent l="0" t="0" r="0" b="4445"/>
            <wp:wrapNone/>
            <wp:docPr id="1491507820"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r w:rsidRPr="001B1E2A">
        <w:t>tutte le sue sfide internazionali”</w:t>
      </w:r>
      <w:r w:rsidRPr="00AA0B1C">
        <w:t>,</w:t>
      </w:r>
      <w:r>
        <w:rPr>
          <w:i/>
          <w:iCs/>
        </w:rPr>
        <w:t xml:space="preserve"> </w:t>
      </w:r>
      <w:r w:rsidRPr="001B1E2A">
        <w:t xml:space="preserve">dichiara </w:t>
      </w:r>
      <w:r w:rsidRPr="0076389B">
        <w:rPr>
          <w:b/>
          <w:bCs/>
        </w:rPr>
        <w:t xml:space="preserve">Gian Maria </w:t>
      </w:r>
      <w:r>
        <w:rPr>
          <w:b/>
          <w:bCs/>
        </w:rPr>
        <w:t xml:space="preserve">Martini, </w:t>
      </w:r>
      <w:r w:rsidRPr="003F718A">
        <w:t>Amministratore Delegato</w:t>
      </w:r>
      <w:r>
        <w:t xml:space="preserve"> </w:t>
      </w:r>
      <w:r w:rsidRPr="00AC36CB">
        <w:rPr>
          <w:bCs/>
        </w:rPr>
        <w:t xml:space="preserve">del </w:t>
      </w:r>
      <w:r w:rsidRPr="0076389B">
        <w:rPr>
          <w:b/>
          <w:i/>
          <w:iCs/>
        </w:rPr>
        <w:t xml:space="preserve">gruppo </w:t>
      </w:r>
      <w:proofErr w:type="spellStart"/>
      <w:r w:rsidRPr="0076389B">
        <w:rPr>
          <w:b/>
          <w:i/>
          <w:iCs/>
        </w:rPr>
        <w:t>Unigrà</w:t>
      </w:r>
      <w:proofErr w:type="spellEnd"/>
      <w:r w:rsidRPr="0076389B">
        <w:rPr>
          <w:b/>
          <w:i/>
          <w:iCs/>
        </w:rPr>
        <w:t xml:space="preserve"> S.p.A</w:t>
      </w:r>
      <w:r w:rsidRPr="0076389B">
        <w:rPr>
          <w:i/>
          <w:iCs/>
        </w:rPr>
        <w:t>.</w:t>
      </w:r>
      <w:r w:rsidRPr="0076389B">
        <w:t xml:space="preserve"> </w:t>
      </w:r>
    </w:p>
    <w:p w14:paraId="3DEA6E64" w14:textId="77777777" w:rsidR="00AD1E0D" w:rsidRPr="001B1E2A" w:rsidRDefault="00AD1E0D" w:rsidP="00AD1E0D">
      <w:pPr>
        <w:spacing w:after="0"/>
        <w:jc w:val="both"/>
      </w:pPr>
    </w:p>
    <w:p w14:paraId="6599BF21" w14:textId="61D3F411" w:rsidR="00AD1E0D" w:rsidRPr="001B1E2A" w:rsidRDefault="00AD1E0D" w:rsidP="00AD1E0D">
      <w:pPr>
        <w:jc w:val="both"/>
      </w:pPr>
      <w:r w:rsidRPr="00375D2F">
        <w:rPr>
          <w:b/>
          <w:bCs/>
        </w:rPr>
        <w:t xml:space="preserve">Questa alleanza posizionerà il </w:t>
      </w:r>
      <w:proofErr w:type="gramStart"/>
      <w:r w:rsidRPr="00375D2F">
        <w:rPr>
          <w:b/>
          <w:bCs/>
        </w:rPr>
        <w:t>brand</w:t>
      </w:r>
      <w:proofErr w:type="gramEnd"/>
      <w:r w:rsidRPr="00375D2F">
        <w:rPr>
          <w:b/>
          <w:bCs/>
        </w:rPr>
        <w:t xml:space="preserve"> </w:t>
      </w:r>
      <w:r w:rsidRPr="00C2516D">
        <w:rPr>
          <w:b/>
          <w:bCs/>
          <w:i/>
          <w:iCs/>
        </w:rPr>
        <w:t xml:space="preserve">OraSì </w:t>
      </w:r>
      <w:r w:rsidRPr="00375D2F">
        <w:rPr>
          <w:b/>
          <w:bCs/>
        </w:rPr>
        <w:t>al centro dei grandi appuntamenti internazionali della maglia azzurra</w:t>
      </w:r>
      <w:r>
        <w:t xml:space="preserve"> e</w:t>
      </w:r>
      <w:r w:rsidRPr="00AA0B1C">
        <w:t xml:space="preserve"> si svilupperà attraverso una strategia di comunicazione integrata, una </w:t>
      </w:r>
      <w:r w:rsidRPr="001F17BC">
        <w:rPr>
          <w:b/>
          <w:bCs/>
        </w:rPr>
        <w:t>presenza costante a bordo campo</w:t>
      </w:r>
      <w:r w:rsidRPr="00AA0B1C">
        <w:t xml:space="preserve"> e </w:t>
      </w:r>
      <w:r w:rsidRPr="001F17BC">
        <w:rPr>
          <w:b/>
          <w:bCs/>
        </w:rPr>
        <w:t>iniziative mirate a coinvolgere l’ampia community di appassionati della pallavolo</w:t>
      </w:r>
      <w:r w:rsidRPr="00C2516D">
        <w:t>.</w:t>
      </w:r>
      <w:r>
        <w:t xml:space="preserve"> </w:t>
      </w:r>
      <w:r w:rsidRPr="00030D19">
        <w:t xml:space="preserve">“Siamo davvero felici di accogliere un nuovo partner nella nostra famiglia, il numero di sponsor che scelgono di avvicinarsi al mondo della pallavolo è in continuo aumento; i successi sportivi delle Nostre Nazionali e il crescente appeal di tutte le attività promosse dalla FIPAV, dal volley </w:t>
      </w:r>
      <w:proofErr w:type="gramStart"/>
      <w:r w:rsidRPr="00030D19">
        <w:t>al beach</w:t>
      </w:r>
      <w:proofErr w:type="gramEnd"/>
      <w:r w:rsidRPr="00030D19">
        <w:t xml:space="preserve">, fino al </w:t>
      </w:r>
      <w:proofErr w:type="spellStart"/>
      <w:r w:rsidRPr="00030D19">
        <w:t>sitting</w:t>
      </w:r>
      <w:proofErr w:type="spellEnd"/>
      <w:r w:rsidRPr="00030D19">
        <w:t xml:space="preserve">, contribuiscono a generare un sempre maggiore valore dentro e fuori dal campo. </w:t>
      </w:r>
      <w:proofErr w:type="spellStart"/>
      <w:r w:rsidRPr="00030D19">
        <w:t>Orasì</w:t>
      </w:r>
      <w:proofErr w:type="spellEnd"/>
      <w:r w:rsidRPr="00030D19">
        <w:t>, con la sua offerta di prodotti dedicati al benessere quotidiano, rappresenta un partner perfettamente in linea con il nostro mondo e con i valori che da sempre promuoviamo. Siamo certi che il percorso intrapreso insieme porterà, nei prossimi tre anni, a importanti risultati e a reciproche soddisfazioni”,</w:t>
      </w:r>
      <w:r>
        <w:rPr>
          <w:b/>
          <w:bCs/>
        </w:rPr>
        <w:t xml:space="preserve"> </w:t>
      </w:r>
      <w:r>
        <w:t xml:space="preserve">afferma </w:t>
      </w:r>
      <w:r w:rsidRPr="00FE1FB9">
        <w:rPr>
          <w:b/>
          <w:bCs/>
        </w:rPr>
        <w:t>Giuseppe Manfredi</w:t>
      </w:r>
      <w:r>
        <w:t xml:space="preserve">, </w:t>
      </w:r>
      <w:r w:rsidRPr="001B1E2A">
        <w:t xml:space="preserve">Presidente </w:t>
      </w:r>
      <w:r w:rsidRPr="001B1E2A">
        <w:rPr>
          <w:b/>
          <w:bCs/>
          <w:i/>
          <w:iCs/>
        </w:rPr>
        <w:t>F</w:t>
      </w:r>
      <w:r>
        <w:rPr>
          <w:b/>
          <w:bCs/>
          <w:i/>
          <w:iCs/>
        </w:rPr>
        <w:t>ederazione Italiana Pallavolo.</w:t>
      </w:r>
    </w:p>
    <w:p w14:paraId="7E85FB33" w14:textId="2A8DDBAE" w:rsidR="00AD1E0D" w:rsidRDefault="00AD1E0D" w:rsidP="000128BE">
      <w:pPr>
        <w:rPr>
          <w:rFonts w:ascii="Poppins" w:hAnsi="Poppins" w:cs="Poppins"/>
          <w:sz w:val="22"/>
          <w:szCs w:val="22"/>
        </w:rPr>
      </w:pPr>
    </w:p>
    <w:p w14:paraId="085380C1" w14:textId="5C93F9A4" w:rsidR="00AD1E0D" w:rsidRDefault="00AD1E0D" w:rsidP="000128BE">
      <w:pPr>
        <w:rPr>
          <w:rFonts w:ascii="Poppins" w:hAnsi="Poppins" w:cs="Poppins"/>
          <w:sz w:val="22"/>
          <w:szCs w:val="22"/>
        </w:rPr>
      </w:pPr>
    </w:p>
    <w:p w14:paraId="554ABCC5" w14:textId="1A2F0BD8" w:rsidR="00AD1E0D" w:rsidRDefault="00AD1E0D" w:rsidP="000128BE">
      <w:pPr>
        <w:rPr>
          <w:rFonts w:ascii="Poppins" w:hAnsi="Poppins" w:cs="Poppins"/>
          <w:sz w:val="22"/>
          <w:szCs w:val="22"/>
        </w:rPr>
      </w:pPr>
    </w:p>
    <w:p w14:paraId="2C1A4632" w14:textId="5CEFF54D" w:rsidR="00AD1E0D" w:rsidRDefault="00AD1E0D" w:rsidP="000128BE">
      <w:pPr>
        <w:rPr>
          <w:rFonts w:ascii="Poppins" w:hAnsi="Poppins" w:cs="Poppins"/>
          <w:sz w:val="22"/>
          <w:szCs w:val="22"/>
        </w:rPr>
      </w:pPr>
    </w:p>
    <w:p w14:paraId="3582750A" w14:textId="63352A09" w:rsidR="00AD1E0D" w:rsidRDefault="00AD1E0D" w:rsidP="000128BE">
      <w:pPr>
        <w:rPr>
          <w:rFonts w:ascii="Poppins" w:hAnsi="Poppins" w:cs="Poppins"/>
          <w:sz w:val="22"/>
          <w:szCs w:val="22"/>
        </w:rPr>
      </w:pPr>
    </w:p>
    <w:p w14:paraId="2C2F8A1A" w14:textId="7F4F3F71" w:rsidR="00AD1E0D" w:rsidRDefault="00AD1E0D" w:rsidP="000128BE">
      <w:pPr>
        <w:rPr>
          <w:rFonts w:ascii="Poppins" w:hAnsi="Poppins" w:cs="Poppins"/>
          <w:sz w:val="22"/>
          <w:szCs w:val="22"/>
        </w:rPr>
      </w:pPr>
    </w:p>
    <w:p w14:paraId="289AAEC9" w14:textId="42ADF68D" w:rsidR="00AD1E0D" w:rsidRDefault="00AD1E0D" w:rsidP="000128BE">
      <w:pPr>
        <w:rPr>
          <w:rFonts w:ascii="Poppins" w:hAnsi="Poppins" w:cs="Poppins"/>
          <w:sz w:val="22"/>
          <w:szCs w:val="22"/>
        </w:rPr>
      </w:pPr>
    </w:p>
    <w:p w14:paraId="3DBF5F69" w14:textId="557397DF" w:rsidR="00AD1E0D" w:rsidRDefault="00AD1E0D" w:rsidP="000128BE">
      <w:pPr>
        <w:rPr>
          <w:rFonts w:ascii="Poppins" w:hAnsi="Poppins" w:cs="Poppins"/>
          <w:sz w:val="22"/>
          <w:szCs w:val="22"/>
        </w:rPr>
      </w:pPr>
    </w:p>
    <w:p w14:paraId="54B8F404" w14:textId="646FEECB" w:rsidR="00AD1E0D" w:rsidRDefault="00AD1E0D" w:rsidP="000128BE">
      <w:pPr>
        <w:rPr>
          <w:rFonts w:ascii="Poppins" w:hAnsi="Poppins" w:cs="Poppins"/>
          <w:sz w:val="22"/>
          <w:szCs w:val="22"/>
        </w:rPr>
      </w:pPr>
    </w:p>
    <w:p w14:paraId="0CAA5B70" w14:textId="4F0DD48B" w:rsidR="00AD1E0D" w:rsidRDefault="00AD1E0D" w:rsidP="000128BE">
      <w:pPr>
        <w:rPr>
          <w:rFonts w:ascii="Poppins" w:hAnsi="Poppins" w:cs="Poppins"/>
          <w:sz w:val="22"/>
          <w:szCs w:val="22"/>
        </w:rPr>
      </w:pPr>
    </w:p>
    <w:p w14:paraId="70E25EC6" w14:textId="77777777" w:rsidR="00AD1E0D" w:rsidRDefault="00AD1E0D" w:rsidP="000128BE">
      <w:pPr>
        <w:rPr>
          <w:rFonts w:ascii="Poppins" w:hAnsi="Poppins" w:cs="Poppins"/>
          <w:sz w:val="22"/>
          <w:szCs w:val="22"/>
        </w:rPr>
      </w:pPr>
    </w:p>
    <w:p w14:paraId="2E81DF09" w14:textId="77777777" w:rsidR="00AD1E0D" w:rsidRDefault="00AD1E0D" w:rsidP="000128BE">
      <w:pPr>
        <w:rPr>
          <w:rFonts w:ascii="Poppins" w:hAnsi="Poppins" w:cs="Poppins"/>
          <w:sz w:val="22"/>
          <w:szCs w:val="22"/>
        </w:rPr>
      </w:pPr>
    </w:p>
    <w:p w14:paraId="50724CD6" w14:textId="77777777" w:rsidR="00AD1E0D" w:rsidRDefault="00AD1E0D" w:rsidP="000128BE">
      <w:pPr>
        <w:rPr>
          <w:rFonts w:ascii="Poppins" w:hAnsi="Poppins" w:cs="Poppins"/>
          <w:sz w:val="22"/>
          <w:szCs w:val="22"/>
        </w:rPr>
      </w:pPr>
    </w:p>
    <w:p w14:paraId="65DF88E9" w14:textId="77777777" w:rsidR="00AD1E0D" w:rsidRDefault="00AD1E0D" w:rsidP="000128BE">
      <w:pPr>
        <w:rPr>
          <w:rFonts w:ascii="Poppins" w:hAnsi="Poppins" w:cs="Poppins"/>
          <w:sz w:val="22"/>
          <w:szCs w:val="22"/>
        </w:rPr>
      </w:pPr>
    </w:p>
    <w:p w14:paraId="10FC65E2" w14:textId="77777777" w:rsidR="00AD1E0D" w:rsidRDefault="00AD1E0D" w:rsidP="000128BE">
      <w:pPr>
        <w:rPr>
          <w:rFonts w:ascii="Poppins" w:hAnsi="Poppins" w:cs="Poppins"/>
          <w:sz w:val="22"/>
          <w:szCs w:val="22"/>
        </w:rPr>
      </w:pPr>
    </w:p>
    <w:p w14:paraId="6C80D73D" w14:textId="77777777" w:rsidR="00AD1E0D" w:rsidRDefault="00AD1E0D" w:rsidP="000128BE">
      <w:pPr>
        <w:rPr>
          <w:rFonts w:ascii="Poppins" w:hAnsi="Poppins" w:cs="Poppins"/>
          <w:sz w:val="22"/>
          <w:szCs w:val="22"/>
        </w:rPr>
      </w:pPr>
    </w:p>
    <w:p w14:paraId="6F907C16" w14:textId="42B54F45" w:rsidR="00AD1E0D" w:rsidRDefault="00AD1E0D" w:rsidP="000128BE">
      <w:pPr>
        <w:rPr>
          <w:rFonts w:ascii="Poppins" w:hAnsi="Poppins" w:cs="Poppins"/>
          <w:sz w:val="22"/>
          <w:szCs w:val="22"/>
        </w:rPr>
      </w:pPr>
    </w:p>
    <w:p w14:paraId="43A1FEA9" w14:textId="6C31161D" w:rsidR="00AD1E0D" w:rsidRDefault="003D64D3" w:rsidP="00AD1E0D">
      <w:pPr>
        <w:rPr>
          <w:b/>
          <w:sz w:val="26"/>
          <w:szCs w:val="26"/>
        </w:rPr>
      </w:pPr>
      <w:r>
        <w:rPr>
          <w:rFonts w:ascii="Poppins" w:hAnsi="Poppins" w:cs="Poppins"/>
          <w:noProof/>
          <w:sz w:val="22"/>
          <w:szCs w:val="22"/>
        </w:rPr>
        <w:lastRenderedPageBreak/>
        <w:drawing>
          <wp:anchor distT="0" distB="0" distL="114300" distR="114300" simplePos="0" relativeHeight="251731968" behindDoc="1" locked="0" layoutInCell="1" allowOverlap="1" wp14:anchorId="5E9EAA0D" wp14:editId="5EEF84FE">
            <wp:simplePos x="0" y="0"/>
            <wp:positionH relativeFrom="column">
              <wp:posOffset>-822008</wp:posOffset>
            </wp:positionH>
            <wp:positionV relativeFrom="paragraph">
              <wp:posOffset>-683260</wp:posOffset>
            </wp:positionV>
            <wp:extent cx="7772401" cy="10994102"/>
            <wp:effectExtent l="0" t="0" r="0" b="4445"/>
            <wp:wrapNone/>
            <wp:docPr id="433497857"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p>
    <w:p w14:paraId="38B37D0D" w14:textId="77777777" w:rsidR="00AD1E0D" w:rsidRDefault="00AD1E0D" w:rsidP="00AD1E0D">
      <w:pPr>
        <w:rPr>
          <w:b/>
          <w:sz w:val="26"/>
          <w:szCs w:val="26"/>
        </w:rPr>
      </w:pPr>
      <w:proofErr w:type="spellStart"/>
      <w:r>
        <w:rPr>
          <w:b/>
          <w:sz w:val="26"/>
          <w:szCs w:val="26"/>
        </w:rPr>
        <w:t>AeQuilibrium</w:t>
      </w:r>
      <w:proofErr w:type="spellEnd"/>
      <w:r>
        <w:rPr>
          <w:b/>
          <w:sz w:val="26"/>
          <w:szCs w:val="26"/>
        </w:rPr>
        <w:t xml:space="preserve"> - Il Brand</w:t>
      </w:r>
    </w:p>
    <w:p w14:paraId="58D130FD" w14:textId="77777777" w:rsidR="00AD1E0D" w:rsidRDefault="00AD1E0D" w:rsidP="00AD1E0D"/>
    <w:p w14:paraId="6C514EDF" w14:textId="77777777" w:rsidR="00AD1E0D" w:rsidRDefault="00AD1E0D" w:rsidP="00AD1E0D">
      <w:pPr>
        <w:jc w:val="both"/>
        <w:rPr>
          <w:b/>
        </w:rPr>
      </w:pPr>
      <w:proofErr w:type="spellStart"/>
      <w:r>
        <w:t>AeQuilibrium</w:t>
      </w:r>
      <w:proofErr w:type="spellEnd"/>
      <w:r>
        <w:t xml:space="preserve">, brand di casa AIA, nasce nel 2005 per rispondere alle esigenze dei consumatori sempre più attenti al proprio benessere e ad un’alimentazione equilibrata. Differenziandosi dall’offerta tradizionale e convenzionale, </w:t>
      </w:r>
      <w:proofErr w:type="spellStart"/>
      <w:r>
        <w:t>AeQuilibrium</w:t>
      </w:r>
      <w:proofErr w:type="spellEnd"/>
      <w:r>
        <w:t xml:space="preserve"> si è affermato come </w:t>
      </w:r>
      <w:r w:rsidRPr="00B2716B">
        <w:rPr>
          <w:b/>
        </w:rPr>
        <w:t xml:space="preserve">innovatore nel segmento </w:t>
      </w:r>
      <w:r>
        <w:rPr>
          <w:b/>
        </w:rPr>
        <w:t xml:space="preserve">della salumeria poiché ha guidato lo sviluppo e la crescita degli affettati avicoli in Italia. </w:t>
      </w:r>
    </w:p>
    <w:p w14:paraId="064BAF9C" w14:textId="77777777" w:rsidR="00AD1E0D" w:rsidRDefault="00AD1E0D" w:rsidP="00AD1E0D">
      <w:pPr>
        <w:jc w:val="both"/>
      </w:pPr>
    </w:p>
    <w:p w14:paraId="209CAB0C" w14:textId="77777777" w:rsidR="00AD1E0D" w:rsidRDefault="00AD1E0D" w:rsidP="00AD1E0D">
      <w:pPr>
        <w:jc w:val="both"/>
      </w:pPr>
      <w:r>
        <w:t xml:space="preserve">L’innovazione portata nel mercato da </w:t>
      </w:r>
      <w:proofErr w:type="spellStart"/>
      <w:r>
        <w:t>AeQuilibrium</w:t>
      </w:r>
      <w:proofErr w:type="spellEnd"/>
      <w:r>
        <w:t xml:space="preserve"> si riflette in due caratteristiche: </w:t>
      </w:r>
      <w:r>
        <w:rPr>
          <w:b/>
        </w:rPr>
        <w:t xml:space="preserve">gusto e gioia di vivere in equilibrio, </w:t>
      </w:r>
      <w:r>
        <w:t xml:space="preserve">che lo rendono adatto sia agli </w:t>
      </w:r>
      <w:r>
        <w:rPr>
          <w:b/>
        </w:rPr>
        <w:t xml:space="preserve">sportivi, </w:t>
      </w:r>
      <w:r>
        <w:t xml:space="preserve">sia a chi desidera </w:t>
      </w:r>
      <w:r>
        <w:rPr>
          <w:b/>
        </w:rPr>
        <w:t>prendersi cura di sé</w:t>
      </w:r>
      <w:r>
        <w:t xml:space="preserve"> </w:t>
      </w:r>
      <w:r>
        <w:rPr>
          <w:b/>
        </w:rPr>
        <w:t>nel quotidiano.</w:t>
      </w:r>
    </w:p>
    <w:p w14:paraId="355AA7C1" w14:textId="77777777" w:rsidR="00AD1E0D" w:rsidRDefault="00AD1E0D" w:rsidP="00AD1E0D">
      <w:pPr>
        <w:jc w:val="both"/>
      </w:pPr>
    </w:p>
    <w:p w14:paraId="71E25A06" w14:textId="77777777" w:rsidR="00AD1E0D" w:rsidRDefault="00AD1E0D" w:rsidP="00AD1E0D">
      <w:pPr>
        <w:jc w:val="both"/>
      </w:pPr>
      <w:r>
        <w:rPr>
          <w:iCs/>
        </w:rPr>
        <w:t xml:space="preserve">Il legame con lo sport è parte del DNA del </w:t>
      </w:r>
      <w:proofErr w:type="gramStart"/>
      <w:r>
        <w:rPr>
          <w:iCs/>
        </w:rPr>
        <w:t>brand</w:t>
      </w:r>
      <w:proofErr w:type="gramEnd"/>
      <w:r>
        <w:rPr>
          <w:iCs/>
        </w:rPr>
        <w:t xml:space="preserve"> sin dalla sua nascita. </w:t>
      </w:r>
      <w:proofErr w:type="spellStart"/>
      <w:r>
        <w:t>AeQuilibrium</w:t>
      </w:r>
      <w:proofErr w:type="spellEnd"/>
      <w:r>
        <w:t xml:space="preserve"> è infatti partner della </w:t>
      </w:r>
      <w:r>
        <w:rPr>
          <w:b/>
        </w:rPr>
        <w:t xml:space="preserve">Federazione Italiana Pallavolo (FIPAV), </w:t>
      </w:r>
      <w:r w:rsidRPr="0035197C">
        <w:t>in qualità di «</w:t>
      </w:r>
      <w:r w:rsidRPr="0035197C">
        <w:rPr>
          <w:b/>
          <w:bCs/>
        </w:rPr>
        <w:t>Premium Partner della FIPAV</w:t>
      </w:r>
      <w:r>
        <w:t>» e</w:t>
      </w:r>
      <w:r w:rsidRPr="0035197C">
        <w:t xml:space="preserve"> «</w:t>
      </w:r>
      <w:r w:rsidRPr="0035197C">
        <w:rPr>
          <w:b/>
          <w:bCs/>
        </w:rPr>
        <w:t>Prodotto Ufficiale delle squadre nazionali di pallavolo</w:t>
      </w:r>
      <w:r w:rsidRPr="00D33C2A">
        <w:rPr>
          <w:b/>
        </w:rPr>
        <w:t>» per il quadriennio 2025-2028</w:t>
      </w:r>
      <w:r>
        <w:t>. La pallavolo è tra le discipline che più trasmettono lo spirito, la cultura e i valori positivi dello sport in cui anche il marchio si riflette: impegno, senso di responsabilità, spirito di squadra e costanza.</w:t>
      </w:r>
    </w:p>
    <w:p w14:paraId="13A479E4" w14:textId="77777777" w:rsidR="00AD1E0D" w:rsidRDefault="00AD1E0D" w:rsidP="00AD1E0D">
      <w:pPr>
        <w:jc w:val="both"/>
      </w:pPr>
    </w:p>
    <w:p w14:paraId="27E4CDE9" w14:textId="77777777" w:rsidR="00AD1E0D" w:rsidRPr="00A625FE" w:rsidRDefault="00AD1E0D" w:rsidP="00AD1E0D">
      <w:pPr>
        <w:jc w:val="both"/>
      </w:pPr>
      <w:proofErr w:type="spellStart"/>
      <w:r>
        <w:t>AeQuilibrium</w:t>
      </w:r>
      <w:proofErr w:type="spellEnd"/>
      <w:r>
        <w:t xml:space="preserve"> dà il nome al torneo internazionale amichevole di pallavolo femminile, </w:t>
      </w:r>
      <w:r>
        <w:rPr>
          <w:b/>
        </w:rPr>
        <w:t xml:space="preserve">AIA </w:t>
      </w:r>
      <w:proofErr w:type="spellStart"/>
      <w:r>
        <w:rPr>
          <w:b/>
        </w:rPr>
        <w:t>AeQuilibrium</w:t>
      </w:r>
      <w:proofErr w:type="spellEnd"/>
      <w:r>
        <w:rPr>
          <w:b/>
        </w:rPr>
        <w:t xml:space="preserve"> Cup Women Elite</w:t>
      </w:r>
      <w:r>
        <w:t xml:space="preserve"> che vede quest’anno la Nazionale femminile italiana </w:t>
      </w:r>
      <w:r w:rsidRPr="006575F7">
        <w:rPr>
          <w:iCs/>
        </w:rPr>
        <w:t xml:space="preserve">confrontarsi con le Nazionali di Serbia, Turchia e Polonia in un’avvincente sfida al Palasport di Genova dal 22 al 24 maggio. L’impegno del </w:t>
      </w:r>
      <w:proofErr w:type="gramStart"/>
      <w:r w:rsidRPr="006575F7">
        <w:rPr>
          <w:iCs/>
        </w:rPr>
        <w:t>brand</w:t>
      </w:r>
      <w:proofErr w:type="gramEnd"/>
      <w:r w:rsidRPr="006575F7">
        <w:rPr>
          <w:iCs/>
        </w:rPr>
        <w:t xml:space="preserve"> si estende anche a</w:t>
      </w:r>
      <w:r>
        <w:rPr>
          <w:iCs/>
        </w:rPr>
        <w:t>l volley giovanile, attraverso due tornei che coinvolgono i giovani pallavolisti di tutta Italia in un’avvincente sfida, caratterizzata da un forte spirito di condivisione e socializzazione: “</w:t>
      </w:r>
      <w:proofErr w:type="spellStart"/>
      <w:r>
        <w:rPr>
          <w:b/>
          <w:iCs/>
        </w:rPr>
        <w:t>AeQuilibrium</w:t>
      </w:r>
      <w:proofErr w:type="spellEnd"/>
      <w:r>
        <w:rPr>
          <w:b/>
          <w:iCs/>
        </w:rPr>
        <w:t xml:space="preserve"> Cup – Trofeo dei Territori” </w:t>
      </w:r>
      <w:r>
        <w:rPr>
          <w:iCs/>
        </w:rPr>
        <w:t xml:space="preserve">e </w:t>
      </w:r>
      <w:r w:rsidRPr="00D33664">
        <w:rPr>
          <w:b/>
          <w:iCs/>
        </w:rPr>
        <w:t>“</w:t>
      </w:r>
      <w:proofErr w:type="spellStart"/>
      <w:r w:rsidRPr="00D33664">
        <w:rPr>
          <w:b/>
          <w:iCs/>
        </w:rPr>
        <w:t>AeQuilibrum</w:t>
      </w:r>
      <w:proofErr w:type="spellEnd"/>
      <w:r w:rsidRPr="00D33664">
        <w:rPr>
          <w:b/>
          <w:iCs/>
        </w:rPr>
        <w:t xml:space="preserve"> Cup -</w:t>
      </w:r>
      <w:r>
        <w:rPr>
          <w:iCs/>
        </w:rPr>
        <w:t xml:space="preserve"> </w:t>
      </w:r>
      <w:r>
        <w:rPr>
          <w:b/>
          <w:iCs/>
        </w:rPr>
        <w:t>Trofeo delle Regioni”.</w:t>
      </w:r>
      <w:r>
        <w:rPr>
          <w:iCs/>
        </w:rPr>
        <w:t xml:space="preserve">  </w:t>
      </w:r>
      <w:r w:rsidRPr="00A625FE">
        <w:t>Inoltre</w:t>
      </w:r>
      <w:r>
        <w:t>,</w:t>
      </w:r>
      <w:r w:rsidRPr="00A625FE">
        <w:t xml:space="preserve"> per il periodo 2025-2028</w:t>
      </w:r>
      <w:r>
        <w:t>,</w:t>
      </w:r>
      <w:r w:rsidRPr="00A625FE">
        <w:t xml:space="preserve"> AIA </w:t>
      </w:r>
      <w:proofErr w:type="spellStart"/>
      <w:r w:rsidRPr="00A625FE">
        <w:t>AeQuilibrium</w:t>
      </w:r>
      <w:proofErr w:type="spellEnd"/>
      <w:r w:rsidRPr="00A625FE">
        <w:t xml:space="preserve"> </w:t>
      </w:r>
      <w:r>
        <w:t>sarà</w:t>
      </w:r>
      <w:r w:rsidRPr="00A625FE">
        <w:t xml:space="preserve"> </w:t>
      </w:r>
      <w:r w:rsidRPr="00411B47">
        <w:rPr>
          <w:b/>
        </w:rPr>
        <w:t>partner</w:t>
      </w:r>
      <w:r>
        <w:rPr>
          <w:b/>
        </w:rPr>
        <w:t xml:space="preserve"> del</w:t>
      </w:r>
      <w:r w:rsidRPr="00411B47">
        <w:rPr>
          <w:b/>
        </w:rPr>
        <w:t>le Finali Nazionali Giovanili</w:t>
      </w:r>
      <w:r w:rsidRPr="004D59CE">
        <w:t xml:space="preserve">, </w:t>
      </w:r>
      <w:r w:rsidRPr="00A625FE">
        <w:t xml:space="preserve">avvincente sfida che ogni anno coinvolge </w:t>
      </w:r>
      <w:r w:rsidRPr="004D59CE">
        <w:t>168</w:t>
      </w:r>
      <w:r w:rsidRPr="00A625FE">
        <w:t xml:space="preserve"> squadre provenienti da tutto il Paese.</w:t>
      </w:r>
    </w:p>
    <w:p w14:paraId="0FBC3253" w14:textId="77777777" w:rsidR="00AD1E0D" w:rsidRDefault="00AD1E0D" w:rsidP="00AD1E0D">
      <w:pPr>
        <w:jc w:val="both"/>
        <w:rPr>
          <w:iCs/>
        </w:rPr>
      </w:pPr>
    </w:p>
    <w:p w14:paraId="41E342FD" w14:textId="77777777" w:rsidR="00AD1E0D" w:rsidRDefault="00AD1E0D" w:rsidP="00AD1E0D">
      <w:pPr>
        <w:pBdr>
          <w:top w:val="nil"/>
          <w:left w:val="nil"/>
          <w:bottom w:val="nil"/>
          <w:right w:val="nil"/>
          <w:between w:val="nil"/>
        </w:pBdr>
        <w:spacing w:line="240" w:lineRule="auto"/>
        <w:rPr>
          <w:rFonts w:eastAsia="Calibri"/>
          <w:color w:val="000000"/>
        </w:rPr>
      </w:pPr>
      <w:r>
        <w:rPr>
          <w:rFonts w:eastAsia="Calibri"/>
          <w:color w:val="000000"/>
        </w:rPr>
        <w:t>Per maggiori informazioni, vai sul sito:</w:t>
      </w:r>
      <w:r w:rsidRPr="009E53FA">
        <w:t xml:space="preserve"> </w:t>
      </w:r>
      <w:hyperlink r:id="rId37" w:history="1">
        <w:r w:rsidRPr="0005668C">
          <w:rPr>
            <w:rStyle w:val="Collegamentoipertestuale"/>
            <w:rFonts w:eastAsia="Calibri"/>
          </w:rPr>
          <w:t>https://www.aiafood.com/aequilibrium</w:t>
        </w:r>
      </w:hyperlink>
    </w:p>
    <w:p w14:paraId="468DBD86" w14:textId="77777777" w:rsidR="00AD1E0D" w:rsidRDefault="00AD1E0D" w:rsidP="00AD1E0D">
      <w:pPr>
        <w:pBdr>
          <w:top w:val="nil"/>
          <w:left w:val="nil"/>
          <w:bottom w:val="nil"/>
          <w:right w:val="nil"/>
          <w:between w:val="nil"/>
        </w:pBdr>
        <w:spacing w:line="240" w:lineRule="auto"/>
        <w:rPr>
          <w:rFonts w:eastAsia="Calibri"/>
          <w:color w:val="000000"/>
        </w:rPr>
      </w:pPr>
      <w:r w:rsidRPr="00CA7ADF">
        <w:rPr>
          <w:rFonts w:eastAsia="Calibri"/>
          <w:color w:val="000000"/>
        </w:rPr>
        <w:t xml:space="preserve">Seguici su </w:t>
      </w:r>
      <w:hyperlink r:id="rId38" w:history="1">
        <w:r w:rsidRPr="00CA7ADF">
          <w:rPr>
            <w:rStyle w:val="Collegamentoipertestuale"/>
            <w:rFonts w:eastAsia="Calibri"/>
          </w:rPr>
          <w:t>Instagram</w:t>
        </w:r>
      </w:hyperlink>
      <w:r w:rsidRPr="00CA7ADF">
        <w:rPr>
          <w:rFonts w:eastAsia="Calibri"/>
          <w:color w:val="000000"/>
        </w:rPr>
        <w:t xml:space="preserve"> e </w:t>
      </w:r>
      <w:hyperlink r:id="rId39" w:history="1">
        <w:r w:rsidRPr="00CA7ADF">
          <w:rPr>
            <w:rStyle w:val="Collegamentoipertestuale"/>
            <w:rFonts w:eastAsia="Calibri"/>
          </w:rPr>
          <w:t>Facebook</w:t>
        </w:r>
      </w:hyperlink>
      <w:r>
        <w:rPr>
          <w:rFonts w:eastAsia="Calibri"/>
          <w:color w:val="000000"/>
        </w:rPr>
        <w:t>, @Ae</w:t>
      </w:r>
      <w:r w:rsidRPr="00CA7ADF">
        <w:rPr>
          <w:rFonts w:eastAsia="Calibri"/>
          <w:color w:val="000000"/>
        </w:rPr>
        <w:t>Quilibrium_AIA</w:t>
      </w:r>
    </w:p>
    <w:p w14:paraId="30A6FB79" w14:textId="77777777" w:rsidR="003D64D3" w:rsidRDefault="003D64D3" w:rsidP="00AD1E0D">
      <w:pPr>
        <w:pBdr>
          <w:top w:val="nil"/>
          <w:left w:val="nil"/>
          <w:bottom w:val="nil"/>
          <w:right w:val="nil"/>
          <w:between w:val="nil"/>
        </w:pBdr>
        <w:spacing w:line="240" w:lineRule="auto"/>
        <w:rPr>
          <w:rFonts w:eastAsia="Calibri"/>
          <w:color w:val="000000"/>
        </w:rPr>
      </w:pPr>
    </w:p>
    <w:p w14:paraId="04109B20" w14:textId="77777777" w:rsidR="003D64D3" w:rsidRDefault="003D64D3" w:rsidP="00AD1E0D">
      <w:pPr>
        <w:pBdr>
          <w:top w:val="nil"/>
          <w:left w:val="nil"/>
          <w:bottom w:val="nil"/>
          <w:right w:val="nil"/>
          <w:between w:val="nil"/>
        </w:pBdr>
        <w:spacing w:line="240" w:lineRule="auto"/>
        <w:rPr>
          <w:rFonts w:eastAsia="Calibri"/>
          <w:color w:val="000000"/>
        </w:rPr>
      </w:pPr>
    </w:p>
    <w:p w14:paraId="205A1D28" w14:textId="77777777" w:rsidR="003D64D3" w:rsidRDefault="003D64D3" w:rsidP="00AD1E0D">
      <w:pPr>
        <w:pBdr>
          <w:top w:val="nil"/>
          <w:left w:val="nil"/>
          <w:bottom w:val="nil"/>
          <w:right w:val="nil"/>
          <w:between w:val="nil"/>
        </w:pBdr>
        <w:spacing w:line="240" w:lineRule="auto"/>
        <w:rPr>
          <w:rFonts w:eastAsia="Calibri"/>
          <w:color w:val="000000"/>
        </w:rPr>
      </w:pPr>
    </w:p>
    <w:p w14:paraId="4A33B8F7" w14:textId="77777777" w:rsidR="003D64D3" w:rsidRDefault="003D64D3" w:rsidP="00AD1E0D">
      <w:pPr>
        <w:pBdr>
          <w:top w:val="nil"/>
          <w:left w:val="nil"/>
          <w:bottom w:val="nil"/>
          <w:right w:val="nil"/>
          <w:between w:val="nil"/>
        </w:pBdr>
        <w:spacing w:line="240" w:lineRule="auto"/>
        <w:rPr>
          <w:rFonts w:eastAsia="Calibri"/>
          <w:color w:val="000000"/>
        </w:rPr>
      </w:pPr>
    </w:p>
    <w:p w14:paraId="1C9872AE" w14:textId="5BE447F0" w:rsidR="003D64D3" w:rsidRDefault="003D64D3" w:rsidP="00AD1E0D">
      <w:pPr>
        <w:pBdr>
          <w:top w:val="nil"/>
          <w:left w:val="nil"/>
          <w:bottom w:val="nil"/>
          <w:right w:val="nil"/>
          <w:between w:val="nil"/>
        </w:pBdr>
        <w:spacing w:line="240" w:lineRule="auto"/>
        <w:rPr>
          <w:rFonts w:eastAsia="Calibri"/>
          <w:color w:val="000000"/>
        </w:rPr>
      </w:pPr>
      <w:r>
        <w:rPr>
          <w:rFonts w:ascii="Poppins" w:hAnsi="Poppins" w:cs="Poppins"/>
          <w:noProof/>
          <w:sz w:val="22"/>
          <w:szCs w:val="22"/>
        </w:rPr>
        <w:lastRenderedPageBreak/>
        <w:drawing>
          <wp:anchor distT="0" distB="0" distL="114300" distR="114300" simplePos="0" relativeHeight="251727872" behindDoc="1" locked="0" layoutInCell="1" allowOverlap="1" wp14:anchorId="0D53693F" wp14:editId="0B9034A6">
            <wp:simplePos x="0" y="0"/>
            <wp:positionH relativeFrom="column">
              <wp:posOffset>-740410</wp:posOffset>
            </wp:positionH>
            <wp:positionV relativeFrom="paragraph">
              <wp:posOffset>-637540</wp:posOffset>
            </wp:positionV>
            <wp:extent cx="7772401" cy="10994102"/>
            <wp:effectExtent l="0" t="0" r="0" b="4445"/>
            <wp:wrapNone/>
            <wp:docPr id="134801742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p>
    <w:p w14:paraId="483A5913" w14:textId="353B42BD" w:rsidR="003D64D3" w:rsidRDefault="003D64D3" w:rsidP="00AD1E0D">
      <w:pPr>
        <w:pBdr>
          <w:top w:val="nil"/>
          <w:left w:val="nil"/>
          <w:bottom w:val="nil"/>
          <w:right w:val="nil"/>
          <w:between w:val="nil"/>
        </w:pBdr>
        <w:spacing w:line="240" w:lineRule="auto"/>
        <w:rPr>
          <w:rFonts w:eastAsia="Calibri"/>
          <w:color w:val="000000"/>
        </w:rPr>
      </w:pPr>
    </w:p>
    <w:p w14:paraId="74385C6B" w14:textId="4F096B8C" w:rsidR="003D64D3" w:rsidRDefault="003D64D3" w:rsidP="00AD1E0D">
      <w:pPr>
        <w:pBdr>
          <w:top w:val="nil"/>
          <w:left w:val="nil"/>
          <w:bottom w:val="nil"/>
          <w:right w:val="nil"/>
          <w:between w:val="nil"/>
        </w:pBdr>
        <w:spacing w:line="240" w:lineRule="auto"/>
        <w:rPr>
          <w:rFonts w:eastAsia="Calibri"/>
          <w:color w:val="000000"/>
        </w:rPr>
      </w:pPr>
    </w:p>
    <w:p w14:paraId="6E41DF94" w14:textId="44089C7F" w:rsidR="003D64D3" w:rsidRPr="00F00FF7" w:rsidRDefault="003D64D3" w:rsidP="003D64D3">
      <w:pPr>
        <w:rPr>
          <w:rFonts w:ascii="Arial" w:hAnsi="Arial" w:cs="Arial"/>
          <w:color w:val="0072CE"/>
          <w:sz w:val="32"/>
          <w:szCs w:val="32"/>
          <w:u w:color="00205B"/>
        </w:rPr>
      </w:pPr>
      <w:r w:rsidRPr="00A12CF2">
        <w:rPr>
          <w:rFonts w:ascii="Arial" w:hAnsi="Arial" w:cs="Arial"/>
          <w:color w:val="0072CE"/>
          <w:sz w:val="32"/>
          <w:szCs w:val="32"/>
          <w:u w:color="00205B"/>
        </w:rPr>
        <w:t>TINEXTA INFOCERT E FIPAV: UNA PARTNERSHIP CHE SI CONSOLIDA PER LA STAGIONE AZZURRA 2026</w:t>
      </w:r>
    </w:p>
    <w:p w14:paraId="702B2DD1" w14:textId="6FB2A8CA" w:rsidR="003D64D3" w:rsidRPr="00361EB5" w:rsidRDefault="003D64D3" w:rsidP="003D64D3">
      <w:pPr>
        <w:rPr>
          <w:rFonts w:ascii="Arial" w:hAnsi="Arial" w:cs="Arial"/>
          <w:color w:val="0072CE"/>
          <w:sz w:val="32"/>
          <w:szCs w:val="32"/>
          <w:u w:color="00205B"/>
        </w:rPr>
      </w:pPr>
    </w:p>
    <w:p w14:paraId="4389B146" w14:textId="505448F6" w:rsidR="003D64D3" w:rsidRDefault="003D64D3" w:rsidP="003D64D3">
      <w:pPr>
        <w:rPr>
          <w:rFonts w:ascii="Arial" w:hAnsi="Arial"/>
          <w:i/>
          <w:iCs/>
          <w:color w:val="0072CE"/>
          <w:u w:color="00205B"/>
        </w:rPr>
      </w:pPr>
      <w:r w:rsidRPr="00A12CF2">
        <w:rPr>
          <w:rFonts w:ascii="Arial" w:hAnsi="Arial"/>
          <w:i/>
          <w:iCs/>
          <w:color w:val="0072CE"/>
          <w:u w:color="00205B"/>
        </w:rPr>
        <w:t xml:space="preserve">Tecnologia e sport insieme per sostenere una stagione ricca di </w:t>
      </w:r>
      <w:r>
        <w:rPr>
          <w:rFonts w:ascii="Arial" w:hAnsi="Arial"/>
          <w:i/>
          <w:iCs/>
          <w:color w:val="0072CE"/>
          <w:u w:color="00205B"/>
        </w:rPr>
        <w:t xml:space="preserve">innovazione, </w:t>
      </w:r>
      <w:r w:rsidRPr="00A12CF2">
        <w:rPr>
          <w:rFonts w:ascii="Arial" w:hAnsi="Arial"/>
          <w:i/>
          <w:iCs/>
          <w:color w:val="0072CE"/>
          <w:u w:color="00205B"/>
        </w:rPr>
        <w:t>sfide</w:t>
      </w:r>
      <w:r>
        <w:rPr>
          <w:rFonts w:ascii="Arial" w:hAnsi="Arial"/>
          <w:i/>
          <w:iCs/>
          <w:color w:val="0072CE"/>
          <w:u w:color="00205B"/>
        </w:rPr>
        <w:t xml:space="preserve"> ed </w:t>
      </w:r>
      <w:r w:rsidRPr="00A12CF2">
        <w:rPr>
          <w:rFonts w:ascii="Arial" w:hAnsi="Arial"/>
          <w:i/>
          <w:iCs/>
          <w:color w:val="0072CE"/>
          <w:u w:color="00205B"/>
        </w:rPr>
        <w:t xml:space="preserve">emozioni </w:t>
      </w:r>
    </w:p>
    <w:p w14:paraId="14629822" w14:textId="7DB339EA" w:rsidR="003D64D3" w:rsidRPr="00E563B9" w:rsidRDefault="003D64D3" w:rsidP="003D64D3">
      <w:pPr>
        <w:rPr>
          <w:rFonts w:ascii="Arial" w:hAnsi="Arial" w:cs="Arial"/>
          <w:b/>
          <w:bCs/>
          <w:color w:val="0072CE"/>
        </w:rPr>
      </w:pPr>
    </w:p>
    <w:p w14:paraId="257311B1" w14:textId="5365766F" w:rsidR="003D64D3" w:rsidRDefault="003D64D3" w:rsidP="003D64D3">
      <w:pPr>
        <w:rPr>
          <w:rFonts w:ascii="Arial" w:hAnsi="Arial" w:cs="Arial"/>
          <w:noProof/>
          <w:color w:val="00204A"/>
        </w:rPr>
      </w:pPr>
      <w:r w:rsidRPr="006E21EB">
        <w:rPr>
          <w:rFonts w:ascii="Arial" w:hAnsi="Arial" w:cs="Arial"/>
          <w:b/>
          <w:bCs/>
          <w:color w:val="00204A"/>
        </w:rPr>
        <w:t xml:space="preserve">Roma, </w:t>
      </w:r>
      <w:r>
        <w:rPr>
          <w:rFonts w:ascii="Arial" w:hAnsi="Arial" w:cs="Arial"/>
          <w:b/>
          <w:bCs/>
          <w:color w:val="00204A"/>
        </w:rPr>
        <w:t>28 aprile</w:t>
      </w:r>
      <w:r w:rsidRPr="006E21EB">
        <w:rPr>
          <w:rFonts w:ascii="Arial" w:hAnsi="Arial" w:cs="Arial"/>
          <w:b/>
          <w:bCs/>
          <w:color w:val="00204A"/>
        </w:rPr>
        <w:t xml:space="preserve"> 202</w:t>
      </w:r>
      <w:r>
        <w:rPr>
          <w:rFonts w:ascii="Arial" w:hAnsi="Arial" w:cs="Arial"/>
          <w:b/>
          <w:bCs/>
          <w:color w:val="00204A"/>
        </w:rPr>
        <w:t>6</w:t>
      </w:r>
      <w:r w:rsidRPr="006E21EB">
        <w:rPr>
          <w:rFonts w:ascii="Arial" w:hAnsi="Arial" w:cs="Arial"/>
          <w:b/>
          <w:bCs/>
          <w:color w:val="00204A"/>
        </w:rPr>
        <w:t xml:space="preserve">. </w:t>
      </w:r>
      <w:r w:rsidRPr="00282013">
        <w:rPr>
          <w:rFonts w:ascii="Arial" w:hAnsi="Arial" w:cs="Arial"/>
          <w:b/>
          <w:bCs/>
          <w:noProof/>
          <w:color w:val="00204A"/>
        </w:rPr>
        <w:t>Tinexta Infocert</w:t>
      </w:r>
      <w:r>
        <w:rPr>
          <w:rFonts w:ascii="Arial" w:hAnsi="Arial" w:cs="Arial"/>
          <w:noProof/>
          <w:color w:val="00204A"/>
        </w:rPr>
        <w:t xml:space="preserve">, </w:t>
      </w:r>
      <w:r w:rsidRPr="00915AE7">
        <w:rPr>
          <w:rFonts w:ascii="Arial" w:hAnsi="Arial" w:cs="Arial"/>
          <w:noProof/>
          <w:color w:val="00204A"/>
        </w:rPr>
        <w:t>autorità europe</w:t>
      </w:r>
      <w:r>
        <w:rPr>
          <w:rFonts w:ascii="Arial" w:hAnsi="Arial" w:cs="Arial"/>
          <w:noProof/>
          <w:color w:val="00204A"/>
        </w:rPr>
        <w:t>a</w:t>
      </w:r>
      <w:r w:rsidRPr="00915AE7">
        <w:rPr>
          <w:rFonts w:ascii="Arial" w:hAnsi="Arial" w:cs="Arial"/>
          <w:noProof/>
          <w:color w:val="00204A"/>
        </w:rPr>
        <w:t xml:space="preserve"> di certificazione digitale (</w:t>
      </w:r>
      <w:r w:rsidRPr="00915AE7">
        <w:rPr>
          <w:rFonts w:ascii="Arial" w:hAnsi="Arial" w:cs="Arial"/>
          <w:i/>
          <w:iCs/>
          <w:noProof/>
          <w:color w:val="00204A"/>
        </w:rPr>
        <w:t>Qualified Trust Service Provider</w:t>
      </w:r>
      <w:r w:rsidRPr="00915AE7">
        <w:rPr>
          <w:rFonts w:ascii="Arial" w:hAnsi="Arial" w:cs="Arial"/>
          <w:noProof/>
          <w:color w:val="00204A"/>
        </w:rPr>
        <w:t>)</w:t>
      </w:r>
      <w:r>
        <w:rPr>
          <w:rFonts w:ascii="Arial" w:hAnsi="Arial" w:cs="Arial"/>
          <w:noProof/>
          <w:color w:val="00204A"/>
        </w:rPr>
        <w:t>,</w:t>
      </w:r>
      <w:r w:rsidRPr="0094761D">
        <w:rPr>
          <w:rFonts w:ascii="Arial" w:hAnsi="Arial" w:cs="Arial"/>
          <w:noProof/>
          <w:color w:val="00204A"/>
        </w:rPr>
        <w:t xml:space="preserve"> </w:t>
      </w:r>
      <w:r>
        <w:rPr>
          <w:rFonts w:ascii="Arial" w:hAnsi="Arial" w:cs="Arial"/>
          <w:noProof/>
          <w:color w:val="00204A"/>
        </w:rPr>
        <w:t xml:space="preserve">rinnova la partenship con </w:t>
      </w:r>
      <w:r w:rsidRPr="000665E6">
        <w:rPr>
          <w:rFonts w:ascii="Arial" w:hAnsi="Arial" w:cs="Arial"/>
          <w:b/>
          <w:bCs/>
          <w:noProof/>
          <w:color w:val="00204A"/>
        </w:rPr>
        <w:t>FIPAV – Federazione Italiana Pallavolo</w:t>
      </w:r>
      <w:r>
        <w:rPr>
          <w:rFonts w:ascii="Arial" w:hAnsi="Arial" w:cs="Arial"/>
          <w:noProof/>
          <w:color w:val="00204A"/>
        </w:rPr>
        <w:t xml:space="preserve"> e sponsorizza la </w:t>
      </w:r>
      <w:r w:rsidRPr="000665E6">
        <w:rPr>
          <w:rFonts w:ascii="Arial" w:hAnsi="Arial" w:cs="Arial"/>
          <w:b/>
          <w:bCs/>
          <w:noProof/>
          <w:color w:val="00204A"/>
        </w:rPr>
        <w:t>stagione azzurra 2026</w:t>
      </w:r>
      <w:r>
        <w:rPr>
          <w:rFonts w:ascii="Arial" w:hAnsi="Arial" w:cs="Arial"/>
          <w:noProof/>
          <w:color w:val="00204A"/>
        </w:rPr>
        <w:t xml:space="preserve">. </w:t>
      </w:r>
    </w:p>
    <w:p w14:paraId="4A7A75C3" w14:textId="77777777" w:rsidR="003D64D3" w:rsidRDefault="003D64D3" w:rsidP="003D64D3">
      <w:pPr>
        <w:rPr>
          <w:rFonts w:ascii="Arial" w:hAnsi="Arial" w:cs="Arial"/>
          <w:noProof/>
          <w:color w:val="00204A"/>
        </w:rPr>
      </w:pPr>
    </w:p>
    <w:p w14:paraId="57049819" w14:textId="6E0BFD8C" w:rsidR="003D64D3" w:rsidRDefault="003D64D3" w:rsidP="003D64D3">
      <w:pPr>
        <w:rPr>
          <w:rFonts w:ascii="Arial" w:hAnsi="Arial" w:cs="Arial"/>
          <w:noProof/>
          <w:color w:val="00204A"/>
        </w:rPr>
      </w:pPr>
      <w:r w:rsidRPr="00330523">
        <w:rPr>
          <w:rFonts w:ascii="Arial" w:hAnsi="Arial" w:cs="Arial"/>
          <w:noProof/>
          <w:color w:val="00204A"/>
        </w:rPr>
        <w:t>L’accordo rappresenta un passo strategico per entrambe le realtà: da un lato,</w:t>
      </w:r>
      <w:r>
        <w:rPr>
          <w:rFonts w:ascii="Arial" w:hAnsi="Arial" w:cs="Arial"/>
          <w:noProof/>
          <w:color w:val="00204A"/>
        </w:rPr>
        <w:t xml:space="preserve"> Tinexta</w:t>
      </w:r>
      <w:r w:rsidRPr="00330523">
        <w:rPr>
          <w:rFonts w:ascii="Arial" w:hAnsi="Arial" w:cs="Arial"/>
          <w:noProof/>
          <w:color w:val="00204A"/>
        </w:rPr>
        <w:t xml:space="preserve"> Info</w:t>
      </w:r>
      <w:r>
        <w:rPr>
          <w:rFonts w:ascii="Arial" w:hAnsi="Arial" w:cs="Arial"/>
          <w:noProof/>
          <w:color w:val="00204A"/>
        </w:rPr>
        <w:t>c</w:t>
      </w:r>
      <w:r w:rsidRPr="00330523">
        <w:rPr>
          <w:rFonts w:ascii="Arial" w:hAnsi="Arial" w:cs="Arial"/>
          <w:noProof/>
          <w:color w:val="00204A"/>
        </w:rPr>
        <w:t>ert rafforza il proprio impegno nel supportare eccellenze italiane che incarnano valori di determinazione, talento e gioco di squadra; dall’altro</w:t>
      </w:r>
      <w:r>
        <w:rPr>
          <w:rFonts w:ascii="Arial" w:hAnsi="Arial" w:cs="Arial"/>
          <w:noProof/>
          <w:color w:val="00204A"/>
        </w:rPr>
        <w:t>,</w:t>
      </w:r>
      <w:r w:rsidRPr="00330523">
        <w:rPr>
          <w:rFonts w:ascii="Arial" w:hAnsi="Arial" w:cs="Arial"/>
          <w:noProof/>
          <w:color w:val="00204A"/>
        </w:rPr>
        <w:t xml:space="preserve"> FIPAV potrà contare su un partner tecnologico di primo piano per affrontare le sfide organizzative e gestionali di una stagione sportiva sempre più articolata. </w:t>
      </w:r>
    </w:p>
    <w:p w14:paraId="664BE440" w14:textId="77777777" w:rsidR="003D64D3" w:rsidRDefault="003D64D3" w:rsidP="003D64D3">
      <w:pPr>
        <w:rPr>
          <w:rFonts w:ascii="Arial" w:hAnsi="Arial" w:cs="Arial"/>
          <w:noProof/>
          <w:color w:val="00204A"/>
        </w:rPr>
      </w:pPr>
    </w:p>
    <w:p w14:paraId="08805E0B" w14:textId="11F7E7F5" w:rsidR="003D64D3" w:rsidRDefault="003D64D3" w:rsidP="003D64D3">
      <w:pPr>
        <w:rPr>
          <w:rFonts w:ascii="Arial" w:hAnsi="Arial" w:cs="Arial"/>
          <w:noProof/>
          <w:color w:val="00204A"/>
        </w:rPr>
      </w:pPr>
      <w:r w:rsidRPr="00AB414A">
        <w:rPr>
          <w:rFonts w:ascii="Arial" w:hAnsi="Arial" w:cs="Arial"/>
          <w:noProof/>
          <w:color w:val="00204A"/>
        </w:rPr>
        <w:t>Nel corso del 2026</w:t>
      </w:r>
      <w:r>
        <w:rPr>
          <w:rFonts w:ascii="Arial" w:hAnsi="Arial" w:cs="Arial"/>
          <w:noProof/>
          <w:color w:val="00204A"/>
        </w:rPr>
        <w:t xml:space="preserve">, infatti, Tinexta </w:t>
      </w:r>
      <w:r w:rsidRPr="00F35F46">
        <w:rPr>
          <w:rFonts w:ascii="Arial" w:hAnsi="Arial" w:cs="Arial"/>
          <w:noProof/>
          <w:color w:val="00204A"/>
        </w:rPr>
        <w:t>Info</w:t>
      </w:r>
      <w:r>
        <w:rPr>
          <w:rFonts w:ascii="Arial" w:hAnsi="Arial" w:cs="Arial"/>
          <w:noProof/>
          <w:color w:val="00204A"/>
        </w:rPr>
        <w:t>c</w:t>
      </w:r>
      <w:r w:rsidRPr="00F35F46">
        <w:rPr>
          <w:rFonts w:ascii="Arial" w:hAnsi="Arial" w:cs="Arial"/>
          <w:noProof/>
          <w:color w:val="00204A"/>
        </w:rPr>
        <w:t>ert metterà a disposizione della Federazione un ecosistema di servizi digitali avanzati</w:t>
      </w:r>
      <w:r>
        <w:rPr>
          <w:rFonts w:ascii="Arial" w:hAnsi="Arial" w:cs="Arial"/>
          <w:noProof/>
          <w:color w:val="00204A"/>
        </w:rPr>
        <w:t xml:space="preserve"> come piattaforma per la gestione dei processi di firma, pec e soluzioni di onboarding</w:t>
      </w:r>
      <w:r w:rsidRPr="00F35F46">
        <w:rPr>
          <w:rFonts w:ascii="Arial" w:hAnsi="Arial" w:cs="Arial"/>
          <w:noProof/>
          <w:color w:val="00204A"/>
        </w:rPr>
        <w:t xml:space="preserve"> finalizzati a ottimizzare i processi interni, migliorare l’efficienza operativa e garantire i più elevati standard di sicurezza e conformità. La collaborazione contribuirà a rendere ancora più semplice e fluida la gestione delle</w:t>
      </w:r>
      <w:r w:rsidRPr="00AB414A">
        <w:rPr>
          <w:rFonts w:ascii="Arial" w:hAnsi="Arial" w:cs="Arial"/>
          <w:noProof/>
          <w:color w:val="00204A"/>
        </w:rPr>
        <w:t xml:space="preserve"> attività, a beneficio di atleti, staff e stakeholder.</w:t>
      </w:r>
    </w:p>
    <w:p w14:paraId="3FA489F6" w14:textId="77777777" w:rsidR="003D64D3" w:rsidRDefault="003D64D3" w:rsidP="003D64D3">
      <w:pPr>
        <w:rPr>
          <w:rFonts w:ascii="Arial" w:hAnsi="Arial" w:cs="Arial"/>
          <w:noProof/>
          <w:color w:val="00204A"/>
        </w:rPr>
      </w:pPr>
    </w:p>
    <w:p w14:paraId="264D8486" w14:textId="4EA626FA" w:rsidR="003D64D3" w:rsidRPr="00286AFD" w:rsidRDefault="003D64D3" w:rsidP="003D64D3">
      <w:pPr>
        <w:rPr>
          <w:rFonts w:ascii="Arial" w:hAnsi="Arial" w:cs="Arial"/>
          <w:i/>
          <w:iCs/>
          <w:noProof/>
          <w:color w:val="00204A"/>
        </w:rPr>
      </w:pPr>
      <w:r w:rsidRPr="00286AFD">
        <w:rPr>
          <w:rFonts w:ascii="Arial" w:hAnsi="Arial" w:cs="Arial"/>
          <w:noProof/>
          <w:color w:val="00204A"/>
        </w:rPr>
        <w:t>“</w:t>
      </w:r>
      <w:r w:rsidRPr="00286AFD">
        <w:rPr>
          <w:rFonts w:ascii="Arial" w:hAnsi="Arial" w:cs="Arial"/>
          <w:i/>
          <w:iCs/>
          <w:noProof/>
          <w:color w:val="00204A"/>
        </w:rPr>
        <w:t>Questa collaborazione con FIPAV rappresenta per noi molto più di una sponsorship</w:t>
      </w:r>
      <w:r>
        <w:rPr>
          <w:rFonts w:ascii="Arial" w:hAnsi="Arial" w:cs="Arial"/>
          <w:i/>
          <w:iCs/>
          <w:noProof/>
          <w:color w:val="00204A"/>
        </w:rPr>
        <w:t xml:space="preserve"> </w:t>
      </w:r>
      <w:r w:rsidRPr="00D8386A">
        <w:rPr>
          <w:rFonts w:ascii="Arial" w:hAnsi="Arial" w:cs="Arial"/>
          <w:noProof/>
          <w:color w:val="00204A"/>
        </w:rPr>
        <w:t xml:space="preserve">– dichiara </w:t>
      </w:r>
      <w:r w:rsidRPr="00F67442">
        <w:rPr>
          <w:rFonts w:ascii="Arial" w:hAnsi="Arial" w:cs="Arial"/>
          <w:b/>
          <w:bCs/>
          <w:noProof/>
          <w:color w:val="00204A"/>
        </w:rPr>
        <w:t>Danilo Cattaneo CEO</w:t>
      </w:r>
      <w:r w:rsidRPr="00286AFD">
        <w:rPr>
          <w:rFonts w:ascii="Arial" w:hAnsi="Arial" w:cs="Arial"/>
          <w:b/>
          <w:bCs/>
          <w:noProof/>
          <w:color w:val="00204A"/>
        </w:rPr>
        <w:t xml:space="preserve"> di Tinexta Infocert</w:t>
      </w:r>
      <w:r w:rsidRPr="00286AFD">
        <w:rPr>
          <w:rFonts w:ascii="Arial" w:hAnsi="Arial" w:cs="Arial"/>
          <w:noProof/>
          <w:color w:val="00204A"/>
        </w:rPr>
        <w:t xml:space="preserve"> </w:t>
      </w:r>
      <w:r w:rsidRPr="00D8386A">
        <w:rPr>
          <w:rFonts w:ascii="Arial" w:hAnsi="Arial" w:cs="Arial"/>
          <w:noProof/>
          <w:color w:val="00204A"/>
        </w:rPr>
        <w:t xml:space="preserve">- </w:t>
      </w:r>
      <w:r w:rsidRPr="00286AFD">
        <w:rPr>
          <w:rFonts w:ascii="Arial" w:hAnsi="Arial" w:cs="Arial"/>
          <w:i/>
          <w:iCs/>
          <w:noProof/>
          <w:color w:val="00204A"/>
        </w:rPr>
        <w:t xml:space="preserve"> è una partnership strategica che unisce due realtà accomunate da valori profondi come impegno, affidabilità, spirito di squadra e ricerca continua dell’eccellenza. Condividiamo</w:t>
      </w:r>
      <w:r>
        <w:rPr>
          <w:rFonts w:ascii="Arial" w:hAnsi="Arial" w:cs="Arial"/>
          <w:i/>
          <w:iCs/>
          <w:noProof/>
          <w:color w:val="00204A"/>
        </w:rPr>
        <w:t>, inoltre,</w:t>
      </w:r>
      <w:r w:rsidRPr="00286AFD">
        <w:rPr>
          <w:rFonts w:ascii="Arial" w:hAnsi="Arial" w:cs="Arial"/>
          <w:i/>
          <w:iCs/>
          <w:noProof/>
          <w:color w:val="00204A"/>
        </w:rPr>
        <w:t xml:space="preserve"> la convinzione che l’innovazione sia un fattore abilitante fondamentale, non sol</w:t>
      </w:r>
      <w:r>
        <w:rPr>
          <w:rFonts w:ascii="Arial" w:hAnsi="Arial" w:cs="Arial"/>
          <w:i/>
          <w:iCs/>
          <w:noProof/>
          <w:color w:val="00204A"/>
        </w:rPr>
        <w:t>tanto</w:t>
      </w:r>
      <w:r w:rsidRPr="00286AFD">
        <w:rPr>
          <w:rFonts w:ascii="Arial" w:hAnsi="Arial" w:cs="Arial"/>
          <w:i/>
          <w:iCs/>
          <w:noProof/>
          <w:color w:val="00204A"/>
        </w:rPr>
        <w:t xml:space="preserve"> nei contesti aziendali</w:t>
      </w:r>
      <w:r>
        <w:rPr>
          <w:rFonts w:ascii="Arial" w:hAnsi="Arial" w:cs="Arial"/>
          <w:i/>
          <w:iCs/>
          <w:noProof/>
          <w:color w:val="00204A"/>
        </w:rPr>
        <w:t>,</w:t>
      </w:r>
      <w:r w:rsidRPr="00286AFD">
        <w:rPr>
          <w:rFonts w:ascii="Arial" w:hAnsi="Arial" w:cs="Arial"/>
          <w:i/>
          <w:iCs/>
          <w:noProof/>
          <w:color w:val="00204A"/>
        </w:rPr>
        <w:t xml:space="preserve"> ma anche nel mondo dello sport, dove organizzazione, velocità e precisione fanno sempre più la differenza.</w:t>
      </w:r>
      <w:r>
        <w:rPr>
          <w:rFonts w:ascii="Arial" w:hAnsi="Arial" w:cs="Arial"/>
          <w:i/>
          <w:iCs/>
          <w:noProof/>
          <w:color w:val="00204A"/>
        </w:rPr>
        <w:t xml:space="preserve"> In aggiunta, c</w:t>
      </w:r>
      <w:r w:rsidRPr="00286AFD">
        <w:rPr>
          <w:rFonts w:ascii="Arial" w:hAnsi="Arial" w:cs="Arial"/>
          <w:i/>
          <w:iCs/>
          <w:noProof/>
          <w:color w:val="00204A"/>
        </w:rPr>
        <w:t>rediamo che sostenere lo sport italiano</w:t>
      </w:r>
      <w:r>
        <w:rPr>
          <w:rFonts w:ascii="Arial" w:hAnsi="Arial" w:cs="Arial"/>
          <w:i/>
          <w:iCs/>
          <w:noProof/>
          <w:color w:val="00204A"/>
        </w:rPr>
        <w:t xml:space="preserve"> – </w:t>
      </w:r>
      <w:r w:rsidRPr="00A15B71">
        <w:rPr>
          <w:rFonts w:ascii="Arial" w:hAnsi="Arial" w:cs="Arial"/>
          <w:noProof/>
          <w:color w:val="00204A"/>
        </w:rPr>
        <w:t xml:space="preserve">prosegue </w:t>
      </w:r>
      <w:r w:rsidRPr="00F67442">
        <w:rPr>
          <w:rFonts w:ascii="Arial" w:hAnsi="Arial" w:cs="Arial"/>
          <w:b/>
          <w:bCs/>
          <w:noProof/>
          <w:color w:val="00204A"/>
        </w:rPr>
        <w:t xml:space="preserve">Danilo Cattaneo </w:t>
      </w:r>
      <w:r>
        <w:rPr>
          <w:rFonts w:ascii="Arial" w:hAnsi="Arial" w:cs="Arial"/>
          <w:i/>
          <w:iCs/>
          <w:noProof/>
          <w:color w:val="00204A"/>
        </w:rPr>
        <w:t xml:space="preserve">- </w:t>
      </w:r>
      <w:r w:rsidRPr="00286AFD">
        <w:rPr>
          <w:rFonts w:ascii="Arial" w:hAnsi="Arial" w:cs="Arial"/>
          <w:i/>
          <w:iCs/>
          <w:noProof/>
          <w:color w:val="00204A"/>
        </w:rPr>
        <w:t>significhi anche investire nel futuro del Paese, promuovendo valori positivi e contribuendo alla costruzione di un sistema più innovativo, inclusivo e competitivo</w:t>
      </w:r>
      <w:r>
        <w:rPr>
          <w:rFonts w:ascii="Arial" w:hAnsi="Arial" w:cs="Arial"/>
          <w:i/>
          <w:iCs/>
          <w:noProof/>
          <w:color w:val="00204A"/>
        </w:rPr>
        <w:t>”</w:t>
      </w:r>
      <w:r w:rsidRPr="00286AFD">
        <w:rPr>
          <w:rFonts w:ascii="Arial" w:hAnsi="Arial" w:cs="Arial"/>
          <w:i/>
          <w:iCs/>
          <w:noProof/>
          <w:color w:val="00204A"/>
        </w:rPr>
        <w:t>.</w:t>
      </w:r>
    </w:p>
    <w:p w14:paraId="06E1E093" w14:textId="6F7B8F00" w:rsidR="003D64D3" w:rsidRDefault="003D64D3" w:rsidP="003D64D3">
      <w:pPr>
        <w:rPr>
          <w:rFonts w:ascii="Arial" w:hAnsi="Arial" w:cs="Arial"/>
          <w:noProof/>
          <w:color w:val="00204A"/>
        </w:rPr>
      </w:pPr>
    </w:p>
    <w:p w14:paraId="22711D5A" w14:textId="29542DC7" w:rsidR="003D64D3" w:rsidRDefault="003D64D3" w:rsidP="003D64D3">
      <w:pPr>
        <w:rPr>
          <w:rFonts w:ascii="Arial" w:hAnsi="Arial" w:cs="Arial"/>
          <w:noProof/>
          <w:color w:val="00204A"/>
        </w:rPr>
      </w:pPr>
      <w:r>
        <w:rPr>
          <w:rFonts w:ascii="Poppins" w:hAnsi="Poppins" w:cs="Poppins"/>
          <w:noProof/>
          <w:sz w:val="22"/>
          <w:szCs w:val="22"/>
        </w:rPr>
        <w:lastRenderedPageBreak/>
        <w:drawing>
          <wp:anchor distT="0" distB="0" distL="114300" distR="114300" simplePos="0" relativeHeight="251744256" behindDoc="1" locked="0" layoutInCell="1" allowOverlap="1" wp14:anchorId="05A4C760" wp14:editId="3E84CAB7">
            <wp:simplePos x="0" y="0"/>
            <wp:positionH relativeFrom="column">
              <wp:posOffset>-728346</wp:posOffset>
            </wp:positionH>
            <wp:positionV relativeFrom="paragraph">
              <wp:posOffset>-635000</wp:posOffset>
            </wp:positionV>
            <wp:extent cx="7772401" cy="10994102"/>
            <wp:effectExtent l="0" t="0" r="0" b="4445"/>
            <wp:wrapNone/>
            <wp:docPr id="80187314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00032" name="Immagine 11520000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1" cy="10994102"/>
                    </a:xfrm>
                    <a:prstGeom prst="rect">
                      <a:avLst/>
                    </a:prstGeom>
                  </pic:spPr>
                </pic:pic>
              </a:graphicData>
            </a:graphic>
            <wp14:sizeRelH relativeFrom="page">
              <wp14:pctWidth>0</wp14:pctWidth>
            </wp14:sizeRelH>
            <wp14:sizeRelV relativeFrom="page">
              <wp14:pctHeight>0</wp14:pctHeight>
            </wp14:sizeRelV>
          </wp:anchor>
        </w:drawing>
      </w:r>
      <w:r w:rsidRPr="00330523">
        <w:rPr>
          <w:rFonts w:ascii="Arial" w:hAnsi="Arial" w:cs="Arial"/>
          <w:noProof/>
          <w:color w:val="00204A"/>
        </w:rPr>
        <w:t xml:space="preserve">Con questa partnership, </w:t>
      </w:r>
      <w:r>
        <w:rPr>
          <w:rFonts w:ascii="Arial" w:hAnsi="Arial" w:cs="Arial"/>
          <w:noProof/>
          <w:color w:val="00204A"/>
        </w:rPr>
        <w:t xml:space="preserve">Tinexta </w:t>
      </w:r>
      <w:r w:rsidRPr="00330523">
        <w:rPr>
          <w:rFonts w:ascii="Arial" w:hAnsi="Arial" w:cs="Arial"/>
          <w:noProof/>
          <w:color w:val="00204A"/>
        </w:rPr>
        <w:t>Info</w:t>
      </w:r>
      <w:r>
        <w:rPr>
          <w:rFonts w:ascii="Arial" w:hAnsi="Arial" w:cs="Arial"/>
          <w:noProof/>
          <w:color w:val="00204A"/>
        </w:rPr>
        <w:t>c</w:t>
      </w:r>
      <w:r w:rsidRPr="00330523">
        <w:rPr>
          <w:rFonts w:ascii="Arial" w:hAnsi="Arial" w:cs="Arial"/>
          <w:noProof/>
          <w:color w:val="00204A"/>
        </w:rPr>
        <w:t>ert e FIPAV si preparano a vivere insieme una stagione ricca di sfide, emozioni e successi, portando avanti una visione condivisa di eccellenza e innovazione.</w:t>
      </w:r>
    </w:p>
    <w:p w14:paraId="535CB892" w14:textId="77777777" w:rsidR="003D64D3" w:rsidRPr="00C971AD" w:rsidRDefault="003D64D3" w:rsidP="003D64D3">
      <w:pPr>
        <w:pStyle w:val="Titolettoparagrafo"/>
        <w:rPr>
          <w:rFonts w:ascii="Arial" w:hAnsi="Arial" w:cs="Arial"/>
          <w:sz w:val="16"/>
          <w:szCs w:val="16"/>
        </w:rPr>
      </w:pPr>
      <w:proofErr w:type="spellStart"/>
      <w:r w:rsidRPr="00C971AD">
        <w:rPr>
          <w:rFonts w:ascii="Arial" w:hAnsi="Arial" w:cs="Arial"/>
          <w:sz w:val="16"/>
          <w:szCs w:val="16"/>
        </w:rPr>
        <w:t>Tinexta</w:t>
      </w:r>
      <w:proofErr w:type="spellEnd"/>
      <w:r w:rsidRPr="00C971AD">
        <w:rPr>
          <w:rFonts w:ascii="Arial" w:hAnsi="Arial" w:cs="Arial"/>
          <w:sz w:val="16"/>
          <w:szCs w:val="16"/>
        </w:rPr>
        <w:t xml:space="preserve"> </w:t>
      </w:r>
      <w:proofErr w:type="spellStart"/>
      <w:r w:rsidRPr="00C971AD">
        <w:rPr>
          <w:rFonts w:ascii="Arial" w:hAnsi="Arial" w:cs="Arial"/>
          <w:sz w:val="16"/>
          <w:szCs w:val="16"/>
        </w:rPr>
        <w:t>Infocert</w:t>
      </w:r>
      <w:proofErr w:type="spellEnd"/>
    </w:p>
    <w:p w14:paraId="27218CE3" w14:textId="77777777" w:rsidR="003D64D3" w:rsidRPr="00C971AD" w:rsidRDefault="003D64D3" w:rsidP="003D64D3">
      <w:pPr>
        <w:pStyle w:val="xmsonormal"/>
        <w:jc w:val="both"/>
        <w:rPr>
          <w:rFonts w:ascii="Arial" w:hAnsi="Arial" w:cs="Arial"/>
          <w:color w:val="00204A"/>
          <w:sz w:val="16"/>
          <w:szCs w:val="16"/>
        </w:rPr>
      </w:pPr>
      <w:proofErr w:type="spellStart"/>
      <w:r w:rsidRPr="00C971AD">
        <w:rPr>
          <w:rFonts w:ascii="Arial" w:hAnsi="Arial" w:cs="Arial"/>
          <w:color w:val="00204A"/>
          <w:sz w:val="16"/>
          <w:szCs w:val="16"/>
        </w:rPr>
        <w:t>Tinexta</w:t>
      </w:r>
      <w:proofErr w:type="spellEnd"/>
      <w:r w:rsidRPr="00C971AD">
        <w:rPr>
          <w:rFonts w:ascii="Arial" w:hAnsi="Arial" w:cs="Arial"/>
          <w:color w:val="00204A"/>
          <w:sz w:val="16"/>
          <w:szCs w:val="16"/>
        </w:rPr>
        <w:t xml:space="preserve"> </w:t>
      </w:r>
      <w:proofErr w:type="spellStart"/>
      <w:r w:rsidRPr="00C971AD">
        <w:rPr>
          <w:rFonts w:ascii="Arial" w:hAnsi="Arial" w:cs="Arial"/>
          <w:color w:val="00204A"/>
          <w:sz w:val="16"/>
          <w:szCs w:val="16"/>
        </w:rPr>
        <w:t>Infocert</w:t>
      </w:r>
      <w:proofErr w:type="spellEnd"/>
      <w:r w:rsidRPr="00C971AD">
        <w:rPr>
          <w:rFonts w:ascii="Arial" w:hAnsi="Arial" w:cs="Arial"/>
          <w:color w:val="00204A"/>
          <w:sz w:val="16"/>
          <w:szCs w:val="16"/>
        </w:rPr>
        <w:t xml:space="preserve">, </w:t>
      </w:r>
      <w:proofErr w:type="spellStart"/>
      <w:r w:rsidRPr="00C971AD">
        <w:rPr>
          <w:rFonts w:ascii="Arial" w:hAnsi="Arial" w:cs="Arial"/>
          <w:color w:val="00204A"/>
          <w:sz w:val="16"/>
          <w:szCs w:val="16"/>
        </w:rPr>
        <w:t>Tinexta</w:t>
      </w:r>
      <w:proofErr w:type="spellEnd"/>
      <w:r w:rsidRPr="00C971AD">
        <w:rPr>
          <w:rFonts w:ascii="Arial" w:hAnsi="Arial" w:cs="Arial"/>
          <w:color w:val="00204A"/>
          <w:sz w:val="16"/>
          <w:szCs w:val="16"/>
        </w:rPr>
        <w:t xml:space="preserve"> Group, è la </w:t>
      </w:r>
      <w:proofErr w:type="spellStart"/>
      <w:r w:rsidRPr="00C971AD">
        <w:rPr>
          <w:rFonts w:ascii="Arial" w:hAnsi="Arial" w:cs="Arial"/>
          <w:color w:val="00204A"/>
          <w:sz w:val="16"/>
          <w:szCs w:val="16"/>
        </w:rPr>
        <w:t>Certification</w:t>
      </w:r>
      <w:proofErr w:type="spellEnd"/>
      <w:r w:rsidRPr="00C971AD">
        <w:rPr>
          <w:rFonts w:ascii="Arial" w:hAnsi="Arial" w:cs="Arial"/>
          <w:color w:val="00204A"/>
          <w:sz w:val="16"/>
          <w:szCs w:val="16"/>
        </w:rPr>
        <w:t xml:space="preserve"> Authority europea, attiva in oltre </w:t>
      </w:r>
      <w:r>
        <w:rPr>
          <w:rFonts w:ascii="Arial" w:hAnsi="Arial" w:cs="Arial"/>
          <w:color w:val="00204A"/>
          <w:sz w:val="16"/>
          <w:szCs w:val="16"/>
        </w:rPr>
        <w:t>settanta</w:t>
      </w:r>
      <w:r w:rsidRPr="00C971AD">
        <w:rPr>
          <w:rFonts w:ascii="Arial" w:hAnsi="Arial" w:cs="Arial"/>
          <w:color w:val="00204A"/>
          <w:sz w:val="16"/>
          <w:szCs w:val="16"/>
        </w:rPr>
        <w:t xml:space="preserve"> Paesi</w:t>
      </w:r>
      <w:r>
        <w:rPr>
          <w:rFonts w:ascii="Arial" w:hAnsi="Arial" w:cs="Arial"/>
          <w:color w:val="00204A"/>
          <w:sz w:val="16"/>
          <w:szCs w:val="16"/>
        </w:rPr>
        <w:t xml:space="preserve"> nel mondo</w:t>
      </w:r>
      <w:r w:rsidRPr="00C971AD">
        <w:rPr>
          <w:rFonts w:ascii="Arial" w:hAnsi="Arial" w:cs="Arial"/>
          <w:color w:val="00204A"/>
          <w:sz w:val="16"/>
          <w:szCs w:val="16"/>
        </w:rPr>
        <w:t xml:space="preserve">. La società eroga servizi di digitalizzazione, </w:t>
      </w:r>
      <w:proofErr w:type="spellStart"/>
      <w:r w:rsidRPr="00C971AD">
        <w:rPr>
          <w:rFonts w:ascii="Arial" w:hAnsi="Arial" w:cs="Arial"/>
          <w:color w:val="00204A"/>
          <w:sz w:val="16"/>
          <w:szCs w:val="16"/>
        </w:rPr>
        <w:t>eDelivery</w:t>
      </w:r>
      <w:proofErr w:type="spellEnd"/>
      <w:r w:rsidRPr="00C971AD">
        <w:rPr>
          <w:rFonts w:ascii="Arial" w:hAnsi="Arial" w:cs="Arial"/>
          <w:color w:val="00204A"/>
          <w:sz w:val="16"/>
          <w:szCs w:val="16"/>
        </w:rPr>
        <w:t xml:space="preserve">, Firma Digitale e conservazione digitale dei documenti ed è gestore accreditato AgID dell’identità digitale nell’ambito di SPID (Sistema Pubblico per la gestione dell'Identità Digitale). </w:t>
      </w:r>
      <w:proofErr w:type="spellStart"/>
      <w:r w:rsidRPr="00C971AD">
        <w:rPr>
          <w:rFonts w:ascii="Arial" w:hAnsi="Arial" w:cs="Arial"/>
          <w:color w:val="00204A"/>
          <w:sz w:val="16"/>
          <w:szCs w:val="16"/>
        </w:rPr>
        <w:t>Tinexta</w:t>
      </w:r>
      <w:proofErr w:type="spellEnd"/>
      <w:r w:rsidRPr="00C971AD">
        <w:rPr>
          <w:rFonts w:ascii="Arial" w:hAnsi="Arial" w:cs="Arial"/>
          <w:color w:val="00204A"/>
          <w:sz w:val="16"/>
          <w:szCs w:val="16"/>
        </w:rPr>
        <w:t xml:space="preserve"> </w:t>
      </w:r>
      <w:proofErr w:type="spellStart"/>
      <w:r w:rsidRPr="00C971AD">
        <w:rPr>
          <w:rFonts w:ascii="Arial" w:hAnsi="Arial" w:cs="Arial"/>
          <w:color w:val="00204A"/>
          <w:sz w:val="16"/>
          <w:szCs w:val="16"/>
        </w:rPr>
        <w:t>Infocert</w:t>
      </w:r>
      <w:proofErr w:type="spellEnd"/>
      <w:r w:rsidRPr="00C971AD">
        <w:rPr>
          <w:rFonts w:ascii="Arial" w:hAnsi="Arial" w:cs="Arial"/>
          <w:color w:val="00204A"/>
          <w:sz w:val="16"/>
          <w:szCs w:val="16"/>
        </w:rPr>
        <w:t xml:space="preserve"> investe in modo significativo nella ricerca e sviluppo e nella qualità: detiene un significativo numero di brevetti mentre le certificazioni di qualità ISO 9001, 27001 e 20000 testimoniano l’impegno ai massimi livelli nell’erogazione dei servizi e nella gestione della sicurezza. Il Sistema di Gestione della Sicurezza delle Informazioni </w:t>
      </w:r>
      <w:proofErr w:type="spellStart"/>
      <w:r w:rsidRPr="00C971AD">
        <w:rPr>
          <w:rFonts w:ascii="Arial" w:hAnsi="Arial" w:cs="Arial"/>
          <w:color w:val="00204A"/>
          <w:sz w:val="16"/>
          <w:szCs w:val="16"/>
        </w:rPr>
        <w:t>Tinexta</w:t>
      </w:r>
      <w:proofErr w:type="spellEnd"/>
      <w:r w:rsidRPr="00C971AD">
        <w:rPr>
          <w:rFonts w:ascii="Arial" w:hAnsi="Arial" w:cs="Arial"/>
          <w:color w:val="00204A"/>
          <w:sz w:val="16"/>
          <w:szCs w:val="16"/>
        </w:rPr>
        <w:t xml:space="preserve"> </w:t>
      </w:r>
      <w:proofErr w:type="spellStart"/>
      <w:r w:rsidRPr="00C971AD">
        <w:rPr>
          <w:rFonts w:ascii="Arial" w:hAnsi="Arial" w:cs="Arial"/>
          <w:color w:val="00204A"/>
          <w:sz w:val="16"/>
          <w:szCs w:val="16"/>
        </w:rPr>
        <w:t>Infocert</w:t>
      </w:r>
      <w:proofErr w:type="spellEnd"/>
      <w:r w:rsidRPr="00C971AD">
        <w:rPr>
          <w:rFonts w:ascii="Arial" w:hAnsi="Arial" w:cs="Arial"/>
          <w:color w:val="00204A"/>
          <w:sz w:val="16"/>
          <w:szCs w:val="16"/>
        </w:rPr>
        <w:t xml:space="preserve"> è certificato ISO/IEC 27001:2013 per le attività EA:33-35. </w:t>
      </w:r>
      <w:proofErr w:type="spellStart"/>
      <w:r w:rsidRPr="00C971AD">
        <w:rPr>
          <w:rFonts w:ascii="Arial" w:hAnsi="Arial" w:cs="Arial"/>
          <w:color w:val="00204A"/>
          <w:sz w:val="16"/>
          <w:szCs w:val="16"/>
        </w:rPr>
        <w:t>Tinexta</w:t>
      </w:r>
      <w:proofErr w:type="spellEnd"/>
      <w:r w:rsidRPr="00C971AD">
        <w:rPr>
          <w:rFonts w:ascii="Arial" w:hAnsi="Arial" w:cs="Arial"/>
          <w:color w:val="00204A"/>
          <w:sz w:val="16"/>
          <w:szCs w:val="16"/>
        </w:rPr>
        <w:t xml:space="preserve"> </w:t>
      </w:r>
      <w:proofErr w:type="spellStart"/>
      <w:r w:rsidRPr="00C971AD">
        <w:rPr>
          <w:rFonts w:ascii="Arial" w:hAnsi="Arial" w:cs="Arial"/>
          <w:color w:val="00204A"/>
          <w:sz w:val="16"/>
          <w:szCs w:val="16"/>
        </w:rPr>
        <w:t>Infocert</w:t>
      </w:r>
      <w:proofErr w:type="spellEnd"/>
      <w:r w:rsidRPr="00C971AD">
        <w:rPr>
          <w:rFonts w:ascii="Arial" w:hAnsi="Arial" w:cs="Arial"/>
          <w:color w:val="00204A"/>
          <w:sz w:val="16"/>
          <w:szCs w:val="16"/>
        </w:rPr>
        <w:t xml:space="preserve"> è leader europeo nell’offerta di servizi di Digital Trust pienamente conformi ai requisiti del Regolamento eIDAS (regolamento UE 910/2014) e agli standard ETSI EN 319 401, e punta a crescere sempre di più a livello internazionale anche mediante acquisizioni: detiene il 100% di </w:t>
      </w:r>
      <w:proofErr w:type="spellStart"/>
      <w:r w:rsidRPr="00C971AD">
        <w:rPr>
          <w:rFonts w:ascii="Arial" w:hAnsi="Arial" w:cs="Arial"/>
          <w:color w:val="00204A"/>
          <w:sz w:val="16"/>
          <w:szCs w:val="16"/>
        </w:rPr>
        <w:t>CertEurope</w:t>
      </w:r>
      <w:proofErr w:type="spellEnd"/>
      <w:r w:rsidRPr="00C971AD">
        <w:rPr>
          <w:rFonts w:ascii="Arial" w:hAnsi="Arial" w:cs="Arial"/>
          <w:color w:val="00204A"/>
          <w:sz w:val="16"/>
          <w:szCs w:val="16"/>
        </w:rPr>
        <w:t xml:space="preserve">, la più grande </w:t>
      </w:r>
      <w:proofErr w:type="spellStart"/>
      <w:r w:rsidRPr="00C971AD">
        <w:rPr>
          <w:rFonts w:ascii="Arial" w:hAnsi="Arial" w:cs="Arial"/>
          <w:color w:val="00204A"/>
          <w:sz w:val="16"/>
          <w:szCs w:val="16"/>
        </w:rPr>
        <w:t>Certification</w:t>
      </w:r>
      <w:proofErr w:type="spellEnd"/>
      <w:r w:rsidRPr="00C971AD">
        <w:rPr>
          <w:rFonts w:ascii="Arial" w:hAnsi="Arial" w:cs="Arial"/>
          <w:color w:val="00204A"/>
          <w:sz w:val="16"/>
          <w:szCs w:val="16"/>
        </w:rPr>
        <w:t xml:space="preserve"> Authority di Francia, il 51% di </w:t>
      </w:r>
      <w:proofErr w:type="spellStart"/>
      <w:r w:rsidRPr="00C971AD">
        <w:rPr>
          <w:rFonts w:ascii="Arial" w:hAnsi="Arial" w:cs="Arial"/>
          <w:color w:val="00204A"/>
          <w:sz w:val="16"/>
          <w:szCs w:val="16"/>
        </w:rPr>
        <w:t>Camerfirma</w:t>
      </w:r>
      <w:proofErr w:type="spellEnd"/>
      <w:r w:rsidRPr="00C971AD">
        <w:rPr>
          <w:rFonts w:ascii="Arial" w:hAnsi="Arial" w:cs="Arial"/>
          <w:color w:val="00204A"/>
          <w:sz w:val="16"/>
          <w:szCs w:val="16"/>
        </w:rPr>
        <w:t xml:space="preserve">, una delle principali autorità di certificazione spagnole, il 16,7% di </w:t>
      </w:r>
      <w:proofErr w:type="spellStart"/>
      <w:r w:rsidRPr="00C971AD">
        <w:rPr>
          <w:rFonts w:ascii="Arial" w:hAnsi="Arial" w:cs="Arial"/>
          <w:color w:val="00204A"/>
          <w:sz w:val="16"/>
          <w:szCs w:val="16"/>
        </w:rPr>
        <w:t>Authada</w:t>
      </w:r>
      <w:proofErr w:type="spellEnd"/>
      <w:r w:rsidRPr="00C971AD">
        <w:rPr>
          <w:rFonts w:ascii="Arial" w:hAnsi="Arial" w:cs="Arial"/>
          <w:color w:val="00204A"/>
          <w:sz w:val="16"/>
          <w:szCs w:val="16"/>
        </w:rPr>
        <w:t xml:space="preserve">, Identity Provider tedesco all’avanguardia. </w:t>
      </w:r>
      <w:proofErr w:type="spellStart"/>
      <w:r w:rsidRPr="00C971AD">
        <w:rPr>
          <w:rFonts w:ascii="Arial" w:hAnsi="Arial" w:cs="Arial"/>
          <w:color w:val="00204A"/>
          <w:sz w:val="16"/>
          <w:szCs w:val="16"/>
        </w:rPr>
        <w:t>Tinexta</w:t>
      </w:r>
      <w:proofErr w:type="spellEnd"/>
      <w:r w:rsidRPr="00C971AD">
        <w:rPr>
          <w:rFonts w:ascii="Arial" w:hAnsi="Arial" w:cs="Arial"/>
          <w:color w:val="00204A"/>
          <w:sz w:val="16"/>
          <w:szCs w:val="16"/>
        </w:rPr>
        <w:t xml:space="preserve"> </w:t>
      </w:r>
      <w:proofErr w:type="spellStart"/>
      <w:r w:rsidRPr="00C971AD">
        <w:rPr>
          <w:rFonts w:ascii="Arial" w:hAnsi="Arial" w:cs="Arial"/>
          <w:color w:val="00204A"/>
          <w:sz w:val="16"/>
          <w:szCs w:val="16"/>
        </w:rPr>
        <w:t>Infocert</w:t>
      </w:r>
      <w:proofErr w:type="spellEnd"/>
      <w:r w:rsidRPr="00C971AD">
        <w:rPr>
          <w:rFonts w:ascii="Arial" w:hAnsi="Arial" w:cs="Arial"/>
          <w:color w:val="00204A"/>
          <w:sz w:val="16"/>
          <w:szCs w:val="16"/>
        </w:rPr>
        <w:t>, infine, è proprietaria del</w:t>
      </w:r>
      <w:r w:rsidRPr="00C971AD">
        <w:rPr>
          <w:rFonts w:ascii="Arial" w:hAnsi="Arial" w:cs="Arial"/>
          <w:strike/>
          <w:color w:val="00204A"/>
          <w:sz w:val="16"/>
          <w:szCs w:val="16"/>
        </w:rPr>
        <w:t>l’</w:t>
      </w:r>
      <w:r w:rsidRPr="00C971AD">
        <w:rPr>
          <w:rFonts w:ascii="Arial" w:hAnsi="Arial" w:cs="Arial"/>
          <w:color w:val="00204A"/>
          <w:sz w:val="16"/>
          <w:szCs w:val="16"/>
        </w:rPr>
        <w:t xml:space="preserve">100% delle azioni di </w:t>
      </w:r>
      <w:proofErr w:type="spellStart"/>
      <w:r w:rsidRPr="00C971AD">
        <w:rPr>
          <w:rFonts w:ascii="Arial" w:hAnsi="Arial" w:cs="Arial"/>
          <w:color w:val="00204A"/>
          <w:sz w:val="16"/>
          <w:szCs w:val="16"/>
        </w:rPr>
        <w:t>Sixtema</w:t>
      </w:r>
      <w:proofErr w:type="spellEnd"/>
      <w:r w:rsidRPr="00C971AD">
        <w:rPr>
          <w:rFonts w:ascii="Arial" w:hAnsi="Arial" w:cs="Arial"/>
          <w:color w:val="00204A"/>
          <w:sz w:val="16"/>
          <w:szCs w:val="16"/>
        </w:rPr>
        <w:t xml:space="preserve"> </w:t>
      </w:r>
      <w:proofErr w:type="spellStart"/>
      <w:r w:rsidRPr="00C971AD">
        <w:rPr>
          <w:rFonts w:ascii="Arial" w:hAnsi="Arial" w:cs="Arial"/>
          <w:color w:val="00204A"/>
          <w:sz w:val="16"/>
          <w:szCs w:val="16"/>
        </w:rPr>
        <w:t>SpA</w:t>
      </w:r>
      <w:proofErr w:type="spellEnd"/>
      <w:r w:rsidRPr="00C971AD">
        <w:rPr>
          <w:rFonts w:ascii="Arial" w:hAnsi="Arial" w:cs="Arial"/>
          <w:color w:val="00204A"/>
          <w:sz w:val="16"/>
          <w:szCs w:val="16"/>
        </w:rPr>
        <w:t>, il partner tecnologico del mondo CNA, che fornisce soluzioni tecnologiche e servizi di consulenza a PMI, associazioni di categoria, intermediari finanziari, studi professionali ed enti.</w:t>
      </w:r>
    </w:p>
    <w:tbl>
      <w:tblPr>
        <w:tblW w:w="4986" w:type="pct"/>
        <w:tblInd w:w="-142" w:type="dxa"/>
        <w:tblCellMar>
          <w:left w:w="10" w:type="dxa"/>
          <w:right w:w="10" w:type="dxa"/>
        </w:tblCellMar>
        <w:tblLook w:val="04A0" w:firstRow="1" w:lastRow="0" w:firstColumn="1" w:lastColumn="0" w:noHBand="0" w:noVBand="1"/>
      </w:tblPr>
      <w:tblGrid>
        <w:gridCol w:w="3369"/>
        <w:gridCol w:w="3331"/>
        <w:gridCol w:w="2911"/>
      </w:tblGrid>
      <w:tr w:rsidR="003D64D3" w:rsidRPr="006B0282" w14:paraId="4AF4A76E" w14:textId="77777777" w:rsidTr="00214729">
        <w:trPr>
          <w:trHeight w:val="73"/>
        </w:trPr>
        <w:tc>
          <w:tcPr>
            <w:tcW w:w="3517" w:type="dxa"/>
            <w:tcMar>
              <w:top w:w="0" w:type="dxa"/>
              <w:left w:w="108" w:type="dxa"/>
              <w:bottom w:w="0" w:type="dxa"/>
              <w:right w:w="108" w:type="dxa"/>
            </w:tcMar>
          </w:tcPr>
          <w:p w14:paraId="41ED0B01" w14:textId="77777777" w:rsidR="003D64D3" w:rsidRPr="00C971AD" w:rsidRDefault="003D64D3" w:rsidP="00214729">
            <w:proofErr w:type="spellStart"/>
            <w:r w:rsidRPr="00C971AD">
              <w:rPr>
                <w:rFonts w:ascii="Arial" w:hAnsi="Arial" w:cs="Arial"/>
                <w:b/>
                <w:color w:val="0072CE"/>
                <w:sz w:val="16"/>
                <w:szCs w:val="16"/>
              </w:rPr>
              <w:t>Communication</w:t>
            </w:r>
            <w:proofErr w:type="spellEnd"/>
            <w:r w:rsidRPr="00C971AD">
              <w:rPr>
                <w:rFonts w:ascii="Arial" w:hAnsi="Arial" w:cs="Arial"/>
                <w:b/>
                <w:color w:val="0072CE"/>
                <w:sz w:val="16"/>
                <w:szCs w:val="16"/>
              </w:rPr>
              <w:t xml:space="preserve"> </w:t>
            </w:r>
          </w:p>
          <w:p w14:paraId="3DCBEA5F" w14:textId="77777777" w:rsidR="003D64D3" w:rsidRPr="00C971AD" w:rsidRDefault="003D64D3" w:rsidP="00214729">
            <w:pPr>
              <w:rPr>
                <w:rFonts w:ascii="Arial" w:hAnsi="Arial" w:cs="Arial"/>
                <w:color w:val="F6F6F6"/>
                <w:sz w:val="16"/>
                <w:szCs w:val="16"/>
                <w:lang w:val="en-US"/>
              </w:rPr>
            </w:pPr>
          </w:p>
          <w:p w14:paraId="52EB2384" w14:textId="77777777" w:rsidR="003D64D3" w:rsidRPr="00C971AD" w:rsidRDefault="003D64D3" w:rsidP="00214729">
            <w:pPr>
              <w:rPr>
                <w:rFonts w:ascii="Arial" w:hAnsi="Arial" w:cs="Arial"/>
                <w:color w:val="00204A"/>
                <w:sz w:val="16"/>
                <w:szCs w:val="16"/>
              </w:rPr>
            </w:pPr>
            <w:r w:rsidRPr="00C971AD">
              <w:rPr>
                <w:rFonts w:ascii="Arial" w:hAnsi="Arial" w:cs="Arial"/>
                <w:color w:val="00204A"/>
                <w:sz w:val="16"/>
                <w:szCs w:val="16"/>
              </w:rPr>
              <w:t>Loredana</w:t>
            </w:r>
            <w:r>
              <w:rPr>
                <w:rFonts w:ascii="Arial" w:hAnsi="Arial" w:cs="Arial"/>
                <w:color w:val="00204A"/>
                <w:sz w:val="16"/>
                <w:szCs w:val="16"/>
              </w:rPr>
              <w:t xml:space="preserve"> </w:t>
            </w:r>
            <w:r w:rsidRPr="00C971AD">
              <w:rPr>
                <w:rFonts w:ascii="Arial" w:hAnsi="Arial" w:cs="Arial"/>
                <w:color w:val="00204A"/>
                <w:sz w:val="16"/>
                <w:szCs w:val="16"/>
              </w:rPr>
              <w:t>Dalessandro</w:t>
            </w:r>
            <w:r w:rsidRPr="00C971AD">
              <w:rPr>
                <w:rFonts w:ascii="Arial" w:hAnsi="Arial" w:cs="Arial"/>
                <w:color w:val="00204A"/>
                <w:sz w:val="16"/>
                <w:szCs w:val="16"/>
              </w:rPr>
              <w:br/>
            </w:r>
            <w:hyperlink r:id="rId40" w:history="1">
              <w:r w:rsidRPr="00C971AD">
                <w:rPr>
                  <w:rStyle w:val="Collegamentoipertestuale"/>
                  <w:rFonts w:ascii="Arial" w:hAnsi="Arial" w:cs="Arial"/>
                  <w:sz w:val="16"/>
                  <w:szCs w:val="16"/>
                </w:rPr>
                <w:t>loredana.dalessandro@infocert.it</w:t>
              </w:r>
            </w:hyperlink>
          </w:p>
        </w:tc>
        <w:tc>
          <w:tcPr>
            <w:tcW w:w="3515" w:type="dxa"/>
            <w:tcMar>
              <w:top w:w="0" w:type="dxa"/>
              <w:left w:w="108" w:type="dxa"/>
              <w:bottom w:w="0" w:type="dxa"/>
              <w:right w:w="108" w:type="dxa"/>
            </w:tcMar>
          </w:tcPr>
          <w:p w14:paraId="21BE531A" w14:textId="77777777" w:rsidR="003D64D3" w:rsidRPr="00C971AD" w:rsidRDefault="003D64D3" w:rsidP="00214729">
            <w:r w:rsidRPr="00C971AD">
              <w:rPr>
                <w:rFonts w:ascii="Arial" w:hAnsi="Arial" w:cs="Arial"/>
                <w:b/>
                <w:color w:val="0072CE"/>
                <w:sz w:val="16"/>
                <w:szCs w:val="16"/>
              </w:rPr>
              <w:t>Media Advisor</w:t>
            </w:r>
            <w:r w:rsidRPr="00C971AD">
              <w:rPr>
                <w:rFonts w:ascii="Arial" w:hAnsi="Arial" w:cs="Arial"/>
                <w:b/>
                <w:color w:val="00204A"/>
                <w:sz w:val="16"/>
                <w:szCs w:val="16"/>
              </w:rPr>
              <w:br/>
            </w:r>
          </w:p>
          <w:p w14:paraId="1D86BF40" w14:textId="77777777" w:rsidR="003D64D3" w:rsidRPr="00C971AD" w:rsidRDefault="003D64D3" w:rsidP="00214729">
            <w:pPr>
              <w:rPr>
                <w:rFonts w:ascii="Arial" w:hAnsi="Arial" w:cs="Arial"/>
                <w:color w:val="00204A"/>
                <w:sz w:val="16"/>
                <w:szCs w:val="16"/>
              </w:rPr>
            </w:pPr>
            <w:r w:rsidRPr="00C971AD">
              <w:rPr>
                <w:rFonts w:ascii="Arial" w:hAnsi="Arial" w:cs="Arial"/>
                <w:color w:val="00204A"/>
                <w:sz w:val="16"/>
                <w:szCs w:val="16"/>
              </w:rPr>
              <w:t xml:space="preserve">SEC </w:t>
            </w:r>
            <w:proofErr w:type="spellStart"/>
            <w:r w:rsidRPr="00C971AD">
              <w:rPr>
                <w:rFonts w:ascii="Arial" w:hAnsi="Arial" w:cs="Arial"/>
                <w:color w:val="00204A"/>
                <w:sz w:val="16"/>
                <w:szCs w:val="16"/>
              </w:rPr>
              <w:t>Newgate</w:t>
            </w:r>
            <w:proofErr w:type="spellEnd"/>
          </w:p>
          <w:p w14:paraId="5563B392" w14:textId="77777777" w:rsidR="003D64D3" w:rsidRPr="00C971AD" w:rsidRDefault="003D64D3" w:rsidP="00214729">
            <w:pPr>
              <w:rPr>
                <w:rFonts w:ascii="Arial" w:hAnsi="Arial" w:cs="Arial"/>
                <w:color w:val="00204A"/>
                <w:sz w:val="16"/>
                <w:szCs w:val="16"/>
              </w:rPr>
            </w:pPr>
          </w:p>
          <w:p w14:paraId="6CECC027" w14:textId="77777777" w:rsidR="003D64D3" w:rsidRPr="00C971AD" w:rsidRDefault="003D64D3" w:rsidP="00214729">
            <w:pPr>
              <w:rPr>
                <w:rFonts w:ascii="Arial" w:hAnsi="Arial" w:cs="Arial"/>
                <w:color w:val="00204A"/>
                <w:sz w:val="16"/>
                <w:szCs w:val="16"/>
              </w:rPr>
            </w:pPr>
            <w:r w:rsidRPr="00C971AD">
              <w:rPr>
                <w:rFonts w:ascii="Arial" w:hAnsi="Arial" w:cs="Arial"/>
                <w:color w:val="00204A"/>
                <w:sz w:val="16"/>
                <w:szCs w:val="16"/>
              </w:rPr>
              <w:t xml:space="preserve">Mario Cedone </w:t>
            </w:r>
          </w:p>
          <w:p w14:paraId="51948962" w14:textId="77777777" w:rsidR="003D64D3" w:rsidRPr="00C971AD" w:rsidRDefault="003D64D3" w:rsidP="00214729">
            <w:r w:rsidRPr="00C971AD">
              <w:rPr>
                <w:rFonts w:ascii="Arial" w:hAnsi="Arial" w:cs="Arial"/>
                <w:color w:val="00204A"/>
                <w:sz w:val="16"/>
                <w:szCs w:val="16"/>
              </w:rPr>
              <w:t>Tel. + 39 339 3702047</w:t>
            </w:r>
            <w:r w:rsidRPr="00C971AD">
              <w:rPr>
                <w:rFonts w:ascii="Arial" w:hAnsi="Arial" w:cs="Arial"/>
                <w:color w:val="00204A"/>
                <w:sz w:val="16"/>
                <w:szCs w:val="16"/>
              </w:rPr>
              <w:br/>
            </w:r>
            <w:hyperlink r:id="rId41" w:history="1">
              <w:r w:rsidRPr="00C971AD">
                <w:rPr>
                  <w:rStyle w:val="Collegamentoipertestuale"/>
                  <w:rFonts w:ascii="Arial" w:hAnsi="Arial" w:cs="Arial"/>
                  <w:color w:val="00204A"/>
                  <w:sz w:val="16"/>
                  <w:szCs w:val="16"/>
                </w:rPr>
                <w:t>mario.cedone@secnewgate.it</w:t>
              </w:r>
            </w:hyperlink>
            <w:r w:rsidRPr="00C971AD">
              <w:rPr>
                <w:rFonts w:ascii="Arial" w:hAnsi="Arial" w:cs="Arial"/>
                <w:color w:val="00204A"/>
                <w:sz w:val="16"/>
                <w:szCs w:val="16"/>
              </w:rPr>
              <w:t xml:space="preserve"> </w:t>
            </w:r>
          </w:p>
          <w:p w14:paraId="4A676020" w14:textId="77777777" w:rsidR="003D64D3" w:rsidRPr="00C971AD" w:rsidRDefault="003D64D3" w:rsidP="00214729">
            <w:pPr>
              <w:tabs>
                <w:tab w:val="center" w:pos="4819"/>
                <w:tab w:val="right" w:pos="9638"/>
              </w:tabs>
              <w:rPr>
                <w:rFonts w:ascii="Arial" w:hAnsi="Arial" w:cs="Arial"/>
                <w:color w:val="00204A"/>
                <w:sz w:val="16"/>
                <w:szCs w:val="16"/>
              </w:rPr>
            </w:pPr>
          </w:p>
          <w:p w14:paraId="7ADF7833" w14:textId="77777777" w:rsidR="003D64D3" w:rsidRPr="00C971AD" w:rsidRDefault="003D64D3" w:rsidP="00214729">
            <w:pPr>
              <w:tabs>
                <w:tab w:val="center" w:pos="4819"/>
                <w:tab w:val="right" w:pos="9638"/>
              </w:tabs>
              <w:rPr>
                <w:rFonts w:ascii="Arial" w:hAnsi="Arial" w:cs="Arial"/>
                <w:color w:val="00204A"/>
                <w:sz w:val="16"/>
                <w:szCs w:val="16"/>
              </w:rPr>
            </w:pPr>
            <w:r w:rsidRPr="00C971AD">
              <w:rPr>
                <w:rFonts w:ascii="Arial" w:hAnsi="Arial" w:cs="Arial"/>
                <w:color w:val="00204A"/>
                <w:sz w:val="16"/>
                <w:szCs w:val="16"/>
              </w:rPr>
              <w:t xml:space="preserve">Simona La Placa </w:t>
            </w:r>
          </w:p>
          <w:p w14:paraId="6A132ECA" w14:textId="77777777" w:rsidR="003D64D3" w:rsidRPr="00C971AD" w:rsidRDefault="003D64D3" w:rsidP="00214729">
            <w:pPr>
              <w:rPr>
                <w:lang w:val="de-DE"/>
              </w:rPr>
            </w:pPr>
            <w:r w:rsidRPr="00C971AD">
              <w:rPr>
                <w:rFonts w:ascii="Arial" w:hAnsi="Arial" w:cs="Arial"/>
                <w:color w:val="00204A"/>
                <w:sz w:val="16"/>
                <w:szCs w:val="16"/>
                <w:lang w:val="de-DE"/>
              </w:rPr>
              <w:t>Tel. +39 339 6720700</w:t>
            </w:r>
          </w:p>
          <w:p w14:paraId="7CF6FBBB" w14:textId="77777777" w:rsidR="003D64D3" w:rsidRPr="00C971AD" w:rsidRDefault="003D64D3" w:rsidP="00214729">
            <w:pPr>
              <w:rPr>
                <w:lang w:val="de-DE"/>
              </w:rPr>
            </w:pPr>
          </w:p>
        </w:tc>
        <w:tc>
          <w:tcPr>
            <w:tcW w:w="3405" w:type="dxa"/>
            <w:tcMar>
              <w:top w:w="0" w:type="dxa"/>
              <w:left w:w="108" w:type="dxa"/>
              <w:bottom w:w="0" w:type="dxa"/>
              <w:right w:w="108" w:type="dxa"/>
            </w:tcMar>
          </w:tcPr>
          <w:p w14:paraId="2A243AE8" w14:textId="77777777" w:rsidR="003D64D3" w:rsidRPr="00C971AD" w:rsidRDefault="003D64D3" w:rsidP="00214729">
            <w:pPr>
              <w:tabs>
                <w:tab w:val="center" w:pos="4819"/>
                <w:tab w:val="right" w:pos="9638"/>
              </w:tabs>
              <w:rPr>
                <w:rFonts w:ascii="Arial" w:hAnsi="Arial" w:cs="Arial"/>
                <w:b/>
                <w:color w:val="00204A"/>
                <w:sz w:val="16"/>
                <w:szCs w:val="16"/>
                <w:lang w:val="de-DE"/>
              </w:rPr>
            </w:pPr>
          </w:p>
        </w:tc>
      </w:tr>
    </w:tbl>
    <w:p w14:paraId="15858CB0" w14:textId="77777777" w:rsidR="003D64D3" w:rsidRPr="00C971AD" w:rsidRDefault="003D64D3" w:rsidP="003D64D3">
      <w:pPr>
        <w:pStyle w:val="Titolettoparagrafo"/>
        <w:rPr>
          <w:rFonts w:ascii="Arial" w:hAnsi="Arial" w:cs="Arial"/>
          <w:sz w:val="16"/>
          <w:szCs w:val="16"/>
        </w:rPr>
      </w:pPr>
      <w:r w:rsidRPr="00C971AD">
        <w:rPr>
          <w:rFonts w:ascii="Arial" w:hAnsi="Arial" w:cs="Arial"/>
          <w:sz w:val="16"/>
          <w:szCs w:val="16"/>
        </w:rPr>
        <w:t xml:space="preserve">TINEXTA </w:t>
      </w:r>
      <w:proofErr w:type="spellStart"/>
      <w:r w:rsidRPr="00C971AD">
        <w:rPr>
          <w:rFonts w:ascii="Arial" w:hAnsi="Arial" w:cs="Arial"/>
          <w:sz w:val="16"/>
          <w:szCs w:val="16"/>
        </w:rPr>
        <w:t>SpA</w:t>
      </w:r>
      <w:proofErr w:type="spellEnd"/>
    </w:p>
    <w:p w14:paraId="3F72FA34" w14:textId="77777777" w:rsidR="003D64D3" w:rsidRPr="00C971AD" w:rsidRDefault="003D64D3" w:rsidP="003D64D3">
      <w:pPr>
        <w:rPr>
          <w:rFonts w:ascii="Arial" w:hAnsi="Arial" w:cs="Arial"/>
          <w:sz w:val="16"/>
          <w:szCs w:val="16"/>
        </w:rPr>
      </w:pPr>
    </w:p>
    <w:p w14:paraId="38F5748F" w14:textId="77777777" w:rsidR="003D64D3" w:rsidRDefault="003D64D3" w:rsidP="003D64D3">
      <w:pPr>
        <w:rPr>
          <w:rFonts w:ascii="Arial" w:hAnsi="Arial" w:cs="Arial"/>
          <w:color w:val="00204A"/>
          <w:sz w:val="16"/>
          <w:szCs w:val="16"/>
        </w:rPr>
      </w:pPr>
      <w:proofErr w:type="spellStart"/>
      <w:r w:rsidRPr="00C971AD">
        <w:rPr>
          <w:rFonts w:ascii="Arial" w:hAnsi="Arial" w:cs="Arial"/>
          <w:color w:val="00204A"/>
          <w:sz w:val="16"/>
          <w:szCs w:val="16"/>
        </w:rPr>
        <w:t>Tinexta</w:t>
      </w:r>
      <w:proofErr w:type="spellEnd"/>
      <w:r w:rsidRPr="00C971AD">
        <w:rPr>
          <w:rFonts w:ascii="Arial" w:hAnsi="Arial" w:cs="Arial"/>
          <w:color w:val="00204A"/>
          <w:sz w:val="16"/>
          <w:szCs w:val="16"/>
        </w:rPr>
        <w:t xml:space="preserve"> è un Gruppo industriale che offre soluzioni innovative per la trasformazione digitale e la crescita di imprese, professionisti e istituzioni. Quotata all’Euronext STAR Milan (MIC: MTAA) è inserita nell’indice europeo Tech Leader come azienda tech ad alto tasso di crescita. Basata in Italia e presente in 12 Paesi tra Europa e America Latina con oltre 3000 dipendenti, </w:t>
      </w:r>
      <w:proofErr w:type="spellStart"/>
      <w:r w:rsidRPr="00C971AD">
        <w:rPr>
          <w:rFonts w:ascii="Arial" w:hAnsi="Arial" w:cs="Arial"/>
          <w:color w:val="00204A"/>
          <w:sz w:val="16"/>
          <w:szCs w:val="16"/>
        </w:rPr>
        <w:t>Tinexta</w:t>
      </w:r>
      <w:proofErr w:type="spellEnd"/>
      <w:r w:rsidRPr="00C971AD">
        <w:rPr>
          <w:rFonts w:ascii="Arial" w:hAnsi="Arial" w:cs="Arial"/>
          <w:color w:val="00204A"/>
          <w:sz w:val="16"/>
          <w:szCs w:val="16"/>
        </w:rPr>
        <w:t xml:space="preserve"> è attiva nei settori strategici del Digital Trust, Cybersecurity </w:t>
      </w:r>
      <w:proofErr w:type="gramStart"/>
      <w:r w:rsidRPr="00C971AD">
        <w:rPr>
          <w:rFonts w:ascii="Arial" w:hAnsi="Arial" w:cs="Arial"/>
          <w:color w:val="00204A"/>
          <w:sz w:val="16"/>
          <w:szCs w:val="16"/>
        </w:rPr>
        <w:t>e Business</w:t>
      </w:r>
      <w:proofErr w:type="gramEnd"/>
      <w:r w:rsidRPr="00C971AD">
        <w:rPr>
          <w:rFonts w:ascii="Arial" w:hAnsi="Arial" w:cs="Arial"/>
          <w:color w:val="00204A"/>
          <w:sz w:val="16"/>
          <w:szCs w:val="16"/>
        </w:rPr>
        <w:t xml:space="preserve"> Innovation. Al 31 dicembre 2024, il Gruppo ha riportato ricavi consolidati pari a € 455 milioni, EBITDA </w:t>
      </w:r>
      <w:proofErr w:type="spellStart"/>
      <w:r w:rsidRPr="00C971AD">
        <w:rPr>
          <w:rFonts w:ascii="Arial" w:hAnsi="Arial" w:cs="Arial"/>
          <w:color w:val="00204A"/>
          <w:sz w:val="16"/>
          <w:szCs w:val="16"/>
        </w:rPr>
        <w:t>Adjusted</w:t>
      </w:r>
      <w:proofErr w:type="spellEnd"/>
      <w:r w:rsidRPr="00C971AD">
        <w:rPr>
          <w:rFonts w:ascii="Arial" w:hAnsi="Arial" w:cs="Arial"/>
          <w:color w:val="00204A"/>
          <w:sz w:val="16"/>
          <w:szCs w:val="16"/>
        </w:rPr>
        <w:t xml:space="preserve"> pari a € 111 milioni e Utile netto pari a € 25 milioni.</w:t>
      </w:r>
    </w:p>
    <w:p w14:paraId="3FEC1439" w14:textId="77777777" w:rsidR="003D64D3" w:rsidRPr="00C971AD" w:rsidRDefault="003D64D3" w:rsidP="003D64D3">
      <w:pPr>
        <w:rPr>
          <w:rFonts w:ascii="Arial" w:hAnsi="Arial" w:cs="Arial"/>
          <w:color w:val="00204A"/>
          <w:sz w:val="16"/>
          <w:szCs w:val="16"/>
          <w:lang w:val="en-US"/>
        </w:rPr>
      </w:pPr>
      <w:hyperlink r:id="rId42" w:history="1">
        <w:r w:rsidRPr="00C971AD">
          <w:rPr>
            <w:rFonts w:ascii="Arial" w:hAnsi="Arial" w:cs="Arial"/>
            <w:b/>
            <w:bCs/>
            <w:color w:val="0072CE"/>
            <w:sz w:val="16"/>
            <w:szCs w:val="16"/>
            <w:lang w:val="en-US"/>
          </w:rPr>
          <w:t>tinexta.com</w:t>
        </w:r>
      </w:hyperlink>
      <w:r w:rsidRPr="00C971AD">
        <w:rPr>
          <w:rFonts w:ascii="Arial" w:hAnsi="Arial" w:cs="Arial"/>
          <w:b/>
          <w:color w:val="0072CE"/>
          <w:sz w:val="16"/>
          <w:szCs w:val="16"/>
          <w:lang w:val="en-US"/>
        </w:rPr>
        <w:t xml:space="preserve"> </w:t>
      </w:r>
      <w:r w:rsidRPr="00C971AD">
        <w:rPr>
          <w:rFonts w:ascii="Arial" w:hAnsi="Arial" w:cs="Arial"/>
          <w:color w:val="00204A"/>
          <w:sz w:val="16"/>
          <w:szCs w:val="16"/>
          <w:lang w:val="en-US"/>
        </w:rPr>
        <w:t>|</w:t>
      </w:r>
      <w:r w:rsidRPr="00C971AD">
        <w:rPr>
          <w:rFonts w:ascii="Arial" w:hAnsi="Arial" w:cs="Arial"/>
          <w:b/>
          <w:color w:val="00204A"/>
          <w:sz w:val="16"/>
          <w:szCs w:val="16"/>
          <w:lang w:val="en-US"/>
        </w:rPr>
        <w:t xml:space="preserve"> </w:t>
      </w:r>
      <w:r w:rsidRPr="00C971AD">
        <w:rPr>
          <w:rFonts w:ascii="Arial" w:hAnsi="Arial" w:cs="Arial"/>
          <w:color w:val="00204A"/>
          <w:sz w:val="16"/>
          <w:szCs w:val="16"/>
          <w:lang w:val="en-US"/>
        </w:rPr>
        <w:t>Stock ticker: TNXT, ISIN Code IT0005037210</w:t>
      </w:r>
    </w:p>
    <w:p w14:paraId="5ED0998F" w14:textId="77777777" w:rsidR="003D64D3" w:rsidRPr="00C971AD" w:rsidRDefault="003D64D3" w:rsidP="003D64D3">
      <w:pPr>
        <w:rPr>
          <w:rFonts w:ascii="Arial" w:hAnsi="Arial" w:cs="Arial"/>
          <w:color w:val="00204A"/>
          <w:sz w:val="16"/>
          <w:szCs w:val="16"/>
          <w:lang w:val="en-US"/>
        </w:rPr>
      </w:pPr>
    </w:p>
    <w:p w14:paraId="039FEE67" w14:textId="77777777" w:rsidR="003D64D3" w:rsidRPr="00A936FA" w:rsidRDefault="003D64D3" w:rsidP="003D64D3">
      <w:pPr>
        <w:rPr>
          <w:rFonts w:ascii="Arial" w:hAnsi="Arial" w:cs="Arial"/>
          <w:b/>
          <w:bCs/>
          <w:color w:val="0072CE"/>
          <w:sz w:val="16"/>
          <w:szCs w:val="16"/>
          <w:lang w:val="en-US"/>
        </w:rPr>
      </w:pPr>
      <w:r w:rsidRPr="00C971AD">
        <w:rPr>
          <w:noProof/>
          <w:sz w:val="16"/>
          <w:szCs w:val="16"/>
        </w:rPr>
        <mc:AlternateContent>
          <mc:Choice Requires="wps">
            <w:drawing>
              <wp:anchor distT="45720" distB="45720" distL="114300" distR="114300" simplePos="0" relativeHeight="251748352" behindDoc="0" locked="0" layoutInCell="1" allowOverlap="1" wp14:anchorId="1BA94BB8" wp14:editId="48CA8120">
                <wp:simplePos x="0" y="0"/>
                <wp:positionH relativeFrom="column">
                  <wp:posOffset>2133600</wp:posOffset>
                </wp:positionH>
                <wp:positionV relativeFrom="paragraph">
                  <wp:posOffset>65405</wp:posOffset>
                </wp:positionV>
                <wp:extent cx="2360930" cy="1404620"/>
                <wp:effectExtent l="0" t="0" r="0" b="1270"/>
                <wp:wrapSquare wrapText="bothSides"/>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0E45B99" w14:textId="77777777" w:rsidR="003D64D3" w:rsidRPr="00F413B3" w:rsidRDefault="003D64D3" w:rsidP="003D64D3">
                            <w:pPr>
                              <w:rPr>
                                <w:rFonts w:ascii="Arial" w:hAnsi="Arial" w:cs="Arial"/>
                                <w:b/>
                                <w:bCs/>
                                <w:color w:val="0070C0"/>
                                <w:sz w:val="16"/>
                                <w:szCs w:val="16"/>
                              </w:rPr>
                            </w:pPr>
                            <w:r w:rsidRPr="00F413B3">
                              <w:rPr>
                                <w:rFonts w:ascii="Arial" w:hAnsi="Arial" w:cs="Arial"/>
                                <w:b/>
                                <w:bCs/>
                                <w:color w:val="0070C0"/>
                                <w:sz w:val="16"/>
                                <w:szCs w:val="16"/>
                              </w:rPr>
                              <w:t>Ufficio Stampa</w:t>
                            </w:r>
                            <w:r>
                              <w:rPr>
                                <w:rFonts w:ascii="Arial" w:hAnsi="Arial" w:cs="Arial"/>
                                <w:b/>
                                <w:bCs/>
                                <w:color w:val="0070C0"/>
                                <w:sz w:val="16"/>
                                <w:szCs w:val="16"/>
                              </w:rPr>
                              <w:t xml:space="preserve">                                        </w:t>
                            </w:r>
                          </w:p>
                          <w:p w14:paraId="239AAA84"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Carla Piro Mander</w:t>
                            </w:r>
                          </w:p>
                          <w:p w14:paraId="7F8C4AB0"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Tel. +39 06 42 01 26 31</w:t>
                            </w:r>
                          </w:p>
                          <w:p w14:paraId="441A3FBE" w14:textId="77777777" w:rsidR="003D64D3" w:rsidRPr="001F309B" w:rsidRDefault="003D64D3" w:rsidP="003D64D3">
                            <w:pPr>
                              <w:rPr>
                                <w:rFonts w:ascii="Arial" w:hAnsi="Arial" w:cs="Arial"/>
                                <w:color w:val="00204A"/>
                                <w:sz w:val="16"/>
                                <w:szCs w:val="16"/>
                              </w:rPr>
                            </w:pPr>
                            <w:hyperlink r:id="rId43" w:history="1">
                              <w:r w:rsidRPr="001F309B">
                                <w:rPr>
                                  <w:rStyle w:val="Collegamentoipertestuale"/>
                                  <w:rFonts w:ascii="Arial" w:hAnsi="Arial" w:cs="Arial"/>
                                  <w:sz w:val="16"/>
                                  <w:szCs w:val="16"/>
                                </w:rPr>
                                <w:t>carla.piro@tinexta.com</w:t>
                              </w:r>
                            </w:hyperlink>
                            <w:r w:rsidRPr="001F309B">
                              <w:rPr>
                                <w:rFonts w:ascii="Arial" w:hAnsi="Arial" w:cs="Arial"/>
                                <w:color w:val="00204A"/>
                                <w:sz w:val="16"/>
                                <w:szCs w:val="16"/>
                              </w:rPr>
                              <w:t xml:space="preserve"> </w:t>
                            </w:r>
                          </w:p>
                          <w:p w14:paraId="3E0C34F7" w14:textId="77777777" w:rsidR="003D64D3" w:rsidRPr="001F309B" w:rsidRDefault="003D64D3" w:rsidP="003D64D3">
                            <w:pPr>
                              <w:rPr>
                                <w:rFonts w:ascii="Arial" w:hAnsi="Arial" w:cs="Arial"/>
                                <w:color w:val="00204A"/>
                                <w:sz w:val="16"/>
                                <w:szCs w:val="16"/>
                              </w:rPr>
                            </w:pPr>
                          </w:p>
                          <w:p w14:paraId="7558B282" w14:textId="77777777" w:rsidR="003D64D3" w:rsidRPr="001F309B" w:rsidRDefault="003D64D3" w:rsidP="003D64D3">
                            <w:pPr>
                              <w:rPr>
                                <w:rFonts w:ascii="Arial" w:hAnsi="Arial" w:cs="Arial"/>
                                <w:color w:val="00204A"/>
                                <w:sz w:val="16"/>
                                <w:szCs w:val="16"/>
                              </w:rPr>
                            </w:pPr>
                            <w:r w:rsidRPr="001F309B">
                              <w:rPr>
                                <w:rFonts w:ascii="Arial" w:hAnsi="Arial" w:cs="Arial"/>
                                <w:color w:val="00204A"/>
                                <w:sz w:val="16"/>
                                <w:szCs w:val="16"/>
                              </w:rPr>
                              <w:t>Barabino &amp; Partners</w:t>
                            </w:r>
                          </w:p>
                          <w:p w14:paraId="66C509B4"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Stefania Bassi</w:t>
                            </w:r>
                          </w:p>
                          <w:p w14:paraId="30122E8F"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Tel. +39 335 6282 667</w:t>
                            </w:r>
                          </w:p>
                          <w:p w14:paraId="4490FA91" w14:textId="77777777" w:rsidR="003D64D3" w:rsidRPr="0017417D" w:rsidRDefault="003D64D3" w:rsidP="003D64D3">
                            <w:pPr>
                              <w:rPr>
                                <w:rFonts w:ascii="Arial" w:hAnsi="Arial" w:cs="Arial"/>
                                <w:color w:val="00204A"/>
                                <w:sz w:val="16"/>
                                <w:szCs w:val="16"/>
                              </w:rPr>
                            </w:pPr>
                            <w:hyperlink r:id="rId44" w:history="1">
                              <w:r w:rsidRPr="000269DC">
                                <w:rPr>
                                  <w:rStyle w:val="Collegamentoipertestuale"/>
                                  <w:rFonts w:ascii="Arial" w:hAnsi="Arial" w:cs="Arial"/>
                                  <w:sz w:val="16"/>
                                  <w:szCs w:val="16"/>
                                </w:rPr>
                                <w:t>s.bassi@barabino.it</w:t>
                              </w:r>
                            </w:hyperlink>
                            <w:r>
                              <w:rPr>
                                <w:rFonts w:ascii="Arial" w:hAnsi="Arial" w:cs="Arial"/>
                                <w:color w:val="00204A"/>
                                <w:sz w:val="16"/>
                                <w:szCs w:val="16"/>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BA94BB8" id="_x0000_t202" coordsize="21600,21600" o:spt="202" path="m,l,21600r21600,l21600,xe">
                <v:stroke joinstyle="miter"/>
                <v:path gradientshapeok="t" o:connecttype="rect"/>
              </v:shapetype>
              <v:shape id="Casella di testo 2" o:spid="_x0000_s1026" type="#_x0000_t202" style="position:absolute;margin-left:168pt;margin-top:5.15pt;width:185.9pt;height:110.6pt;z-index:2517483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" stroked="f">
                <v:textbox style="mso-fit-shape-to-text:t">
                  <w:txbxContent>
                    <w:p w14:paraId="10E45B99" w14:textId="77777777" w:rsidR="003D64D3" w:rsidRPr="00F413B3" w:rsidRDefault="003D64D3" w:rsidP="003D64D3">
                      <w:pPr>
                        <w:rPr>
                          <w:rFonts w:ascii="Arial" w:hAnsi="Arial" w:cs="Arial"/>
                          <w:b/>
                          <w:bCs/>
                          <w:color w:val="0070C0"/>
                          <w:sz w:val="16"/>
                          <w:szCs w:val="16"/>
                        </w:rPr>
                      </w:pPr>
                      <w:r w:rsidRPr="00F413B3">
                        <w:rPr>
                          <w:rFonts w:ascii="Arial" w:hAnsi="Arial" w:cs="Arial"/>
                          <w:b/>
                          <w:bCs/>
                          <w:color w:val="0070C0"/>
                          <w:sz w:val="16"/>
                          <w:szCs w:val="16"/>
                        </w:rPr>
                        <w:t>Ufficio Stampa</w:t>
                      </w:r>
                      <w:r>
                        <w:rPr>
                          <w:rFonts w:ascii="Arial" w:hAnsi="Arial" w:cs="Arial"/>
                          <w:b/>
                          <w:bCs/>
                          <w:color w:val="0070C0"/>
                          <w:sz w:val="16"/>
                          <w:szCs w:val="16"/>
                        </w:rPr>
                        <w:t xml:space="preserve">                                        </w:t>
                      </w:r>
                    </w:p>
                    <w:p w14:paraId="239AAA84"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Carla Piro Mander</w:t>
                      </w:r>
                    </w:p>
                    <w:p w14:paraId="7F8C4AB0"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Tel. +39 06 42 01 26 31</w:t>
                      </w:r>
                    </w:p>
                    <w:p w14:paraId="441A3FBE" w14:textId="77777777" w:rsidR="003D64D3" w:rsidRPr="001F309B" w:rsidRDefault="003D64D3" w:rsidP="003D64D3">
                      <w:pPr>
                        <w:rPr>
                          <w:rFonts w:ascii="Arial" w:hAnsi="Arial" w:cs="Arial"/>
                          <w:color w:val="00204A"/>
                          <w:sz w:val="16"/>
                          <w:szCs w:val="16"/>
                        </w:rPr>
                      </w:pPr>
                      <w:hyperlink r:id="rId45" w:history="1">
                        <w:r w:rsidRPr="001F309B">
                          <w:rPr>
                            <w:rStyle w:val="Collegamentoipertestuale"/>
                            <w:rFonts w:ascii="Arial" w:hAnsi="Arial" w:cs="Arial"/>
                            <w:sz w:val="16"/>
                            <w:szCs w:val="16"/>
                          </w:rPr>
                          <w:t>carla.piro@tinexta.com</w:t>
                        </w:r>
                      </w:hyperlink>
                      <w:r w:rsidRPr="001F309B">
                        <w:rPr>
                          <w:rFonts w:ascii="Arial" w:hAnsi="Arial" w:cs="Arial"/>
                          <w:color w:val="00204A"/>
                          <w:sz w:val="16"/>
                          <w:szCs w:val="16"/>
                        </w:rPr>
                        <w:t xml:space="preserve"> </w:t>
                      </w:r>
                    </w:p>
                    <w:p w14:paraId="3E0C34F7" w14:textId="77777777" w:rsidR="003D64D3" w:rsidRPr="001F309B" w:rsidRDefault="003D64D3" w:rsidP="003D64D3">
                      <w:pPr>
                        <w:rPr>
                          <w:rFonts w:ascii="Arial" w:hAnsi="Arial" w:cs="Arial"/>
                          <w:color w:val="00204A"/>
                          <w:sz w:val="16"/>
                          <w:szCs w:val="16"/>
                        </w:rPr>
                      </w:pPr>
                    </w:p>
                    <w:p w14:paraId="7558B282" w14:textId="77777777" w:rsidR="003D64D3" w:rsidRPr="001F309B" w:rsidRDefault="003D64D3" w:rsidP="003D64D3">
                      <w:pPr>
                        <w:rPr>
                          <w:rFonts w:ascii="Arial" w:hAnsi="Arial" w:cs="Arial"/>
                          <w:color w:val="00204A"/>
                          <w:sz w:val="16"/>
                          <w:szCs w:val="16"/>
                        </w:rPr>
                      </w:pPr>
                      <w:r w:rsidRPr="001F309B">
                        <w:rPr>
                          <w:rFonts w:ascii="Arial" w:hAnsi="Arial" w:cs="Arial"/>
                          <w:color w:val="00204A"/>
                          <w:sz w:val="16"/>
                          <w:szCs w:val="16"/>
                        </w:rPr>
                        <w:t>Barabino &amp; Partners</w:t>
                      </w:r>
                    </w:p>
                    <w:p w14:paraId="66C509B4"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Stefania Bassi</w:t>
                      </w:r>
                    </w:p>
                    <w:p w14:paraId="30122E8F"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Tel. +39 335 6282 667</w:t>
                      </w:r>
                    </w:p>
                    <w:p w14:paraId="4490FA91" w14:textId="77777777" w:rsidR="003D64D3" w:rsidRPr="0017417D" w:rsidRDefault="003D64D3" w:rsidP="003D64D3">
                      <w:pPr>
                        <w:rPr>
                          <w:rFonts w:ascii="Arial" w:hAnsi="Arial" w:cs="Arial"/>
                          <w:color w:val="00204A"/>
                          <w:sz w:val="16"/>
                          <w:szCs w:val="16"/>
                        </w:rPr>
                      </w:pPr>
                      <w:hyperlink r:id="rId46" w:history="1">
                        <w:r w:rsidRPr="000269DC">
                          <w:rPr>
                            <w:rStyle w:val="Collegamentoipertestuale"/>
                            <w:rFonts w:ascii="Arial" w:hAnsi="Arial" w:cs="Arial"/>
                            <w:sz w:val="16"/>
                            <w:szCs w:val="16"/>
                          </w:rPr>
                          <w:t>s.bassi@barabino.it</w:t>
                        </w:r>
                      </w:hyperlink>
                      <w:r>
                        <w:rPr>
                          <w:rFonts w:ascii="Arial" w:hAnsi="Arial" w:cs="Arial"/>
                          <w:color w:val="00204A"/>
                          <w:sz w:val="16"/>
                          <w:szCs w:val="16"/>
                        </w:rPr>
                        <w:t xml:space="preserve"> </w:t>
                      </w:r>
                    </w:p>
                  </w:txbxContent>
                </v:textbox>
                <w10:wrap type="square"/>
              </v:shape>
            </w:pict>
          </mc:Fallback>
        </mc:AlternateContent>
      </w:r>
      <w:r w:rsidRPr="00C971AD">
        <w:rPr>
          <w:noProof/>
          <w:sz w:val="16"/>
          <w:szCs w:val="16"/>
        </w:rPr>
        <mc:AlternateContent>
          <mc:Choice Requires="wps">
            <w:drawing>
              <wp:anchor distT="45720" distB="45720" distL="114300" distR="114300" simplePos="0" relativeHeight="251749376" behindDoc="0" locked="0" layoutInCell="1" allowOverlap="1" wp14:anchorId="1BC873B5" wp14:editId="740B9A60">
                <wp:simplePos x="0" y="0"/>
                <wp:positionH relativeFrom="page">
                  <wp:posOffset>4902200</wp:posOffset>
                </wp:positionH>
                <wp:positionV relativeFrom="paragraph">
                  <wp:posOffset>67513</wp:posOffset>
                </wp:positionV>
                <wp:extent cx="2360930" cy="1404620"/>
                <wp:effectExtent l="0" t="0" r="0" b="0"/>
                <wp:wrapSquare wrapText="bothSides"/>
                <wp:docPr id="72525536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8E9659F" w14:textId="77777777" w:rsidR="003D64D3" w:rsidRPr="00F413B3" w:rsidRDefault="003D64D3" w:rsidP="003D64D3">
                            <w:pPr>
                              <w:rPr>
                                <w:rFonts w:ascii="Arial" w:hAnsi="Arial" w:cs="Arial"/>
                                <w:b/>
                                <w:bCs/>
                                <w:color w:val="0070C0"/>
                                <w:sz w:val="16"/>
                                <w:szCs w:val="16"/>
                              </w:rPr>
                            </w:pPr>
                            <w:r w:rsidRPr="00F413B3">
                              <w:rPr>
                                <w:rFonts w:ascii="Arial" w:hAnsi="Arial" w:cs="Arial"/>
                                <w:b/>
                                <w:bCs/>
                                <w:color w:val="0070C0"/>
                                <w:sz w:val="16"/>
                                <w:szCs w:val="16"/>
                              </w:rPr>
                              <w:t>Investor Relations</w:t>
                            </w:r>
                          </w:p>
                          <w:p w14:paraId="7CEC292C"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Josef Mastragostino</w:t>
                            </w:r>
                          </w:p>
                          <w:p w14:paraId="0AF487D4"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Tel. +39 06 42 01 26 31</w:t>
                            </w:r>
                          </w:p>
                          <w:p w14:paraId="620B99D1" w14:textId="77777777" w:rsidR="003D64D3" w:rsidRPr="0017417D" w:rsidRDefault="003D64D3" w:rsidP="003D64D3">
                            <w:pPr>
                              <w:rPr>
                                <w:rFonts w:ascii="Arial" w:hAnsi="Arial" w:cs="Arial"/>
                                <w:color w:val="00204A"/>
                                <w:sz w:val="16"/>
                                <w:szCs w:val="16"/>
                              </w:rPr>
                            </w:pPr>
                            <w:hyperlink r:id="rId47" w:history="1">
                              <w:r w:rsidRPr="000269DC">
                                <w:rPr>
                                  <w:rStyle w:val="Collegamentoipertestuale"/>
                                  <w:rFonts w:ascii="Arial" w:hAnsi="Arial" w:cs="Arial"/>
                                  <w:sz w:val="16"/>
                                  <w:szCs w:val="16"/>
                                </w:rPr>
                                <w:t>investor@tinexta.com</w:t>
                              </w:r>
                            </w:hyperlink>
                          </w:p>
                          <w:p w14:paraId="7218E3E7" w14:textId="77777777" w:rsidR="003D64D3" w:rsidRDefault="003D64D3" w:rsidP="003D64D3"/>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C873B5" id="_x0000_s1027" type="#_x0000_t202" style="position:absolute;margin-left:386pt;margin-top:5.3pt;width:185.9pt;height:110.6pt;z-index:251749376;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" stroked="f">
                <v:textbox style="mso-fit-shape-to-text:t">
                  <w:txbxContent>
                    <w:p w14:paraId="08E9659F" w14:textId="77777777" w:rsidR="003D64D3" w:rsidRPr="00F413B3" w:rsidRDefault="003D64D3" w:rsidP="003D64D3">
                      <w:pPr>
                        <w:rPr>
                          <w:rFonts w:ascii="Arial" w:hAnsi="Arial" w:cs="Arial"/>
                          <w:b/>
                          <w:bCs/>
                          <w:color w:val="0070C0"/>
                          <w:sz w:val="16"/>
                          <w:szCs w:val="16"/>
                        </w:rPr>
                      </w:pPr>
                      <w:r w:rsidRPr="00F413B3">
                        <w:rPr>
                          <w:rFonts w:ascii="Arial" w:hAnsi="Arial" w:cs="Arial"/>
                          <w:b/>
                          <w:bCs/>
                          <w:color w:val="0070C0"/>
                          <w:sz w:val="16"/>
                          <w:szCs w:val="16"/>
                        </w:rPr>
                        <w:t>Investor Relations</w:t>
                      </w:r>
                    </w:p>
                    <w:p w14:paraId="7CEC292C"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Josef Mastragostino</w:t>
                      </w:r>
                    </w:p>
                    <w:p w14:paraId="0AF487D4" w14:textId="77777777" w:rsidR="003D64D3" w:rsidRPr="00F413B3" w:rsidRDefault="003D64D3" w:rsidP="003D64D3">
                      <w:pPr>
                        <w:rPr>
                          <w:rFonts w:ascii="Arial" w:hAnsi="Arial" w:cs="Arial"/>
                          <w:color w:val="00204A"/>
                          <w:sz w:val="16"/>
                          <w:szCs w:val="16"/>
                        </w:rPr>
                      </w:pPr>
                      <w:r w:rsidRPr="00F413B3">
                        <w:rPr>
                          <w:rFonts w:ascii="Arial" w:hAnsi="Arial" w:cs="Arial"/>
                          <w:color w:val="00204A"/>
                          <w:sz w:val="16"/>
                          <w:szCs w:val="16"/>
                        </w:rPr>
                        <w:t>Tel. +39 06 42 01 26 31</w:t>
                      </w:r>
                    </w:p>
                    <w:p w14:paraId="620B99D1" w14:textId="77777777" w:rsidR="003D64D3" w:rsidRPr="0017417D" w:rsidRDefault="003D64D3" w:rsidP="003D64D3">
                      <w:pPr>
                        <w:rPr>
                          <w:rFonts w:ascii="Arial" w:hAnsi="Arial" w:cs="Arial"/>
                          <w:color w:val="00204A"/>
                          <w:sz w:val="16"/>
                          <w:szCs w:val="16"/>
                        </w:rPr>
                      </w:pPr>
                      <w:hyperlink r:id="rId48" w:history="1">
                        <w:r w:rsidRPr="000269DC">
                          <w:rPr>
                            <w:rStyle w:val="Collegamentoipertestuale"/>
                            <w:rFonts w:ascii="Arial" w:hAnsi="Arial" w:cs="Arial"/>
                            <w:sz w:val="16"/>
                            <w:szCs w:val="16"/>
                          </w:rPr>
                          <w:t>investor@tinexta.com</w:t>
                        </w:r>
                      </w:hyperlink>
                    </w:p>
                    <w:p w14:paraId="7218E3E7" w14:textId="77777777" w:rsidR="003D64D3" w:rsidRDefault="003D64D3" w:rsidP="003D64D3"/>
                  </w:txbxContent>
                </v:textbox>
                <w10:wrap type="square" anchorx="page"/>
              </v:shape>
            </w:pict>
          </mc:Fallback>
        </mc:AlternateContent>
      </w:r>
    </w:p>
    <w:p w14:paraId="298984AA" w14:textId="77777777" w:rsidR="003D64D3" w:rsidRPr="0037106C" w:rsidRDefault="003D64D3" w:rsidP="003D64D3">
      <w:pPr>
        <w:rPr>
          <w:rFonts w:ascii="Arial" w:hAnsi="Arial" w:cs="Arial"/>
          <w:b/>
          <w:bCs/>
          <w:color w:val="0072CE"/>
          <w:sz w:val="16"/>
          <w:szCs w:val="16"/>
          <w:lang w:val="en-US"/>
        </w:rPr>
      </w:pPr>
      <w:r w:rsidRPr="0037106C">
        <w:rPr>
          <w:rFonts w:ascii="Arial" w:hAnsi="Arial" w:cs="Arial"/>
          <w:b/>
          <w:bCs/>
          <w:color w:val="0072CE"/>
          <w:sz w:val="16"/>
          <w:szCs w:val="16"/>
          <w:lang w:val="en-US"/>
        </w:rPr>
        <w:t>Corporate Communication</w:t>
      </w:r>
    </w:p>
    <w:p w14:paraId="1BB33DC9" w14:textId="77777777" w:rsidR="003D64D3" w:rsidRPr="0037106C" w:rsidRDefault="003D64D3" w:rsidP="003D64D3">
      <w:pPr>
        <w:rPr>
          <w:rFonts w:ascii="Arial" w:hAnsi="Arial" w:cs="Arial"/>
          <w:color w:val="00204A"/>
          <w:sz w:val="16"/>
          <w:szCs w:val="16"/>
          <w:lang w:val="en-US"/>
        </w:rPr>
      </w:pPr>
      <w:r w:rsidRPr="0037106C">
        <w:rPr>
          <w:rFonts w:ascii="Arial" w:hAnsi="Arial" w:cs="Arial"/>
          <w:color w:val="00204A"/>
          <w:sz w:val="16"/>
          <w:szCs w:val="16"/>
          <w:lang w:val="en-US"/>
        </w:rPr>
        <w:t>Alessandra Ruzzu</w:t>
      </w:r>
    </w:p>
    <w:p w14:paraId="4655FB32" w14:textId="77777777" w:rsidR="003D64D3" w:rsidRPr="0037106C" w:rsidRDefault="003D64D3" w:rsidP="003D64D3">
      <w:pPr>
        <w:rPr>
          <w:rFonts w:ascii="Arial" w:hAnsi="Arial" w:cs="Arial"/>
          <w:color w:val="00204A"/>
          <w:sz w:val="16"/>
          <w:szCs w:val="16"/>
          <w:lang w:val="en-US"/>
        </w:rPr>
      </w:pPr>
      <w:r w:rsidRPr="0037106C">
        <w:rPr>
          <w:rFonts w:ascii="Arial" w:hAnsi="Arial" w:cs="Arial"/>
          <w:color w:val="00204A"/>
          <w:sz w:val="16"/>
          <w:szCs w:val="16"/>
          <w:lang w:val="en-US"/>
        </w:rPr>
        <w:t>Tel. +39 06 42 01 26 31</w:t>
      </w:r>
    </w:p>
    <w:p w14:paraId="6B928953" w14:textId="77777777" w:rsidR="003D64D3" w:rsidRPr="00F02FEA" w:rsidRDefault="003D64D3" w:rsidP="003D64D3">
      <w:pPr>
        <w:rPr>
          <w:rFonts w:ascii="Arial" w:hAnsi="Arial" w:cs="Arial"/>
          <w:color w:val="00204A"/>
          <w:sz w:val="16"/>
          <w:szCs w:val="16"/>
          <w:lang w:val="en-US"/>
        </w:rPr>
      </w:pPr>
      <w:hyperlink r:id="rId49" w:history="1">
        <w:r w:rsidRPr="00F02FEA">
          <w:rPr>
            <w:rStyle w:val="Collegamentoipertestuale"/>
            <w:rFonts w:ascii="Arial" w:hAnsi="Arial" w:cs="Arial"/>
            <w:sz w:val="16"/>
            <w:szCs w:val="16"/>
            <w:lang w:val="en-US"/>
          </w:rPr>
          <w:t>alessandra.ruzzu@tinexta.com</w:t>
        </w:r>
      </w:hyperlink>
    </w:p>
    <w:p w14:paraId="6FAB1F06" w14:textId="77777777" w:rsidR="003D64D3" w:rsidRPr="00F02FEA" w:rsidRDefault="003D64D3" w:rsidP="003D64D3">
      <w:pPr>
        <w:rPr>
          <w:rFonts w:ascii="Arial" w:hAnsi="Arial" w:cs="Arial"/>
          <w:lang w:val="en-US"/>
        </w:rPr>
      </w:pPr>
    </w:p>
    <w:p w14:paraId="12D21C59" w14:textId="77777777" w:rsidR="003D64D3" w:rsidRPr="006E21EB" w:rsidRDefault="003D64D3" w:rsidP="003D64D3">
      <w:pPr>
        <w:rPr>
          <w:rFonts w:ascii="Arial" w:hAnsi="Arial" w:cs="Arial"/>
          <w:color w:val="00204A"/>
          <w:sz w:val="16"/>
          <w:szCs w:val="16"/>
          <w:lang w:val="en-US"/>
        </w:rPr>
      </w:pPr>
      <w:hyperlink r:id="rId50" w:history="1">
        <w:r w:rsidRPr="00E563B9">
          <w:rPr>
            <w:rFonts w:ascii="Arial" w:hAnsi="Arial" w:cs="Arial"/>
            <w:b/>
            <w:bCs/>
            <w:color w:val="0072CE"/>
            <w:sz w:val="16"/>
            <w:szCs w:val="16"/>
            <w:lang w:val="en-US"/>
          </w:rPr>
          <w:t>tinexta.com</w:t>
        </w:r>
      </w:hyperlink>
      <w:r w:rsidRPr="00E563B9">
        <w:rPr>
          <w:rFonts w:ascii="Arial" w:hAnsi="Arial" w:cs="Arial"/>
          <w:b/>
          <w:color w:val="0072CE"/>
          <w:sz w:val="16"/>
          <w:szCs w:val="16"/>
          <w:lang w:val="en-US"/>
        </w:rPr>
        <w:t xml:space="preserve"> </w:t>
      </w:r>
      <w:r w:rsidRPr="006E21EB">
        <w:rPr>
          <w:rFonts w:ascii="Arial" w:hAnsi="Arial" w:cs="Arial"/>
          <w:color w:val="00204A"/>
          <w:sz w:val="16"/>
          <w:szCs w:val="16"/>
          <w:lang w:val="en-US"/>
        </w:rPr>
        <w:t>|</w:t>
      </w:r>
      <w:r w:rsidRPr="006E21EB">
        <w:rPr>
          <w:rFonts w:ascii="Arial" w:hAnsi="Arial" w:cs="Arial"/>
          <w:b/>
          <w:color w:val="00204A"/>
          <w:sz w:val="16"/>
          <w:szCs w:val="16"/>
          <w:lang w:val="en-US"/>
        </w:rPr>
        <w:t xml:space="preserve"> </w:t>
      </w:r>
      <w:r w:rsidRPr="006E21EB">
        <w:rPr>
          <w:rFonts w:ascii="Arial" w:hAnsi="Arial" w:cs="Arial"/>
          <w:color w:val="00204A"/>
          <w:sz w:val="16"/>
          <w:szCs w:val="16"/>
          <w:lang w:val="en-US"/>
        </w:rPr>
        <w:t>Stock ticker: TNXT, ISIN Code IT0005037210</w:t>
      </w:r>
    </w:p>
    <w:p w14:paraId="21963CDA" w14:textId="77777777" w:rsidR="003D64D3" w:rsidRPr="009E704F" w:rsidRDefault="003D64D3" w:rsidP="003D64D3">
      <w:pPr>
        <w:rPr>
          <w:sz w:val="16"/>
          <w:szCs w:val="16"/>
          <w:lang w:val="en-US"/>
        </w:rPr>
      </w:pPr>
    </w:p>
    <w:p w14:paraId="3E9FBB61" w14:textId="77777777" w:rsidR="003D64D3" w:rsidRPr="00C971AD" w:rsidRDefault="003D64D3" w:rsidP="003D64D3">
      <w:pPr>
        <w:rPr>
          <w:rFonts w:ascii="Arial" w:hAnsi="Arial" w:cs="Arial"/>
          <w:color w:val="00204A"/>
          <w:sz w:val="16"/>
          <w:szCs w:val="16"/>
        </w:rPr>
      </w:pPr>
    </w:p>
    <w:p w14:paraId="1E05ADC6" w14:textId="52372A07" w:rsidR="00AD1E0D" w:rsidRDefault="00AD1E0D" w:rsidP="000128BE">
      <w:pPr>
        <w:rPr>
          <w:rFonts w:ascii="Poppins" w:hAnsi="Poppins" w:cs="Poppins"/>
          <w:sz w:val="22"/>
          <w:szCs w:val="22"/>
        </w:rPr>
      </w:pPr>
    </w:p>
    <w:sectPr w:rsidR="00AD1E0D" w:rsidSect="003D64D3">
      <w:headerReference w:type="default" r:id="rId51"/>
      <w:footerReference w:type="even" r:id="rId52"/>
      <w:footerReference w:type="default" r:id="rId53"/>
      <w:pgSz w:w="11906" w:h="16838"/>
      <w:pgMar w:top="732" w:right="1134" w:bottom="1134" w:left="1134" w:header="708" w:footer="708" w:gutter="0"/>
      <w:pgNumType w:fmt="numberInDash"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8FC9AD" w14:textId="77777777" w:rsidR="009119ED" w:rsidRDefault="009119ED" w:rsidP="001A1BBC">
      <w:pPr>
        <w:spacing w:after="0" w:line="240" w:lineRule="auto"/>
      </w:pPr>
      <w:r>
        <w:separator/>
      </w:r>
    </w:p>
  </w:endnote>
  <w:endnote w:type="continuationSeparator" w:id="0">
    <w:p w14:paraId="05D6FD07" w14:textId="77777777" w:rsidR="009119ED" w:rsidRDefault="009119ED" w:rsidP="001A1B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Poppins">
    <w:panose1 w:val="00000500000000000000"/>
    <w:charset w:val="4D"/>
    <w:family w:val="auto"/>
    <w:pitch w:val="variable"/>
    <w:sig w:usb0="00008007" w:usb1="00000000" w:usb2="00000000" w:usb3="00000000" w:csb0="00000093" w:csb1="00000000"/>
  </w:font>
  <w:font w:name="Delivery">
    <w:altName w:val="Sylfaen"/>
    <w:panose1 w:val="020B0604020202020204"/>
    <w:charset w:val="00"/>
    <w:family w:val="swiss"/>
    <w:pitch w:val="variable"/>
    <w:sig w:usb0="A10006EF" w:usb1="4200E06B" w:usb2="00000028" w:usb3="00000000" w:csb0="0000009F" w:csb1="00000000"/>
  </w:font>
  <w:font w:name="Montserrat">
    <w:panose1 w:val="00000000000000000000"/>
    <w:charset w:val="4D"/>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eropagina"/>
      </w:rPr>
      <w:id w:val="1624494056"/>
      <w:docPartObj>
        <w:docPartGallery w:val="Page Numbers (Bottom of Page)"/>
        <w:docPartUnique/>
      </w:docPartObj>
    </w:sdtPr>
    <w:sdtContent>
      <w:p w14:paraId="0CFE1818" w14:textId="0C9AF9B2" w:rsidR="0080498D" w:rsidRDefault="0080498D" w:rsidP="002C0154">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rPr>
          <w:fldChar w:fldCharType="end"/>
        </w:r>
      </w:p>
    </w:sdtContent>
  </w:sdt>
  <w:sdt>
    <w:sdtPr>
      <w:rPr>
        <w:rStyle w:val="Numeropagina"/>
      </w:rPr>
      <w:id w:val="-1730528540"/>
      <w:docPartObj>
        <w:docPartGallery w:val="Page Numbers (Bottom of Page)"/>
        <w:docPartUnique/>
      </w:docPartObj>
    </w:sdtPr>
    <w:sdtContent>
      <w:p w14:paraId="55C3A2DD" w14:textId="72D40FC2" w:rsidR="0080498D" w:rsidRDefault="0080498D" w:rsidP="002C0154">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rPr>
          <w:fldChar w:fldCharType="end"/>
        </w:r>
      </w:p>
    </w:sdtContent>
  </w:sdt>
  <w:p w14:paraId="72417F75" w14:textId="77777777" w:rsidR="0080498D" w:rsidRDefault="0080498D">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eropagina"/>
      </w:rPr>
      <w:id w:val="519819240"/>
      <w:docPartObj>
        <w:docPartGallery w:val="Page Numbers (Bottom of Page)"/>
        <w:docPartUnique/>
      </w:docPartObj>
    </w:sdtPr>
    <w:sdtContent>
      <w:p w14:paraId="2738AC29" w14:textId="38DD14BF" w:rsidR="0080498D" w:rsidRDefault="0080498D" w:rsidP="0080498D">
        <w:pPr>
          <w:pStyle w:val="Pidipagina"/>
          <w:framePr w:wrap="none" w:vAnchor="text" w:hAnchor="margin" w:xAlign="center" w:y="-1096"/>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- 3 -</w:t>
        </w:r>
        <w:r>
          <w:rPr>
            <w:rStyle w:val="Numeropagina"/>
          </w:rPr>
          <w:fldChar w:fldCharType="end"/>
        </w:r>
      </w:p>
    </w:sdtContent>
  </w:sdt>
  <w:p w14:paraId="7396F77D" w14:textId="77777777" w:rsidR="0080498D" w:rsidRDefault="0080498D">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E6B777" w14:textId="77777777" w:rsidR="009119ED" w:rsidRDefault="009119ED" w:rsidP="001A1BBC">
      <w:pPr>
        <w:spacing w:after="0" w:line="240" w:lineRule="auto"/>
      </w:pPr>
      <w:r>
        <w:separator/>
      </w:r>
    </w:p>
  </w:footnote>
  <w:footnote w:type="continuationSeparator" w:id="0">
    <w:p w14:paraId="53505325" w14:textId="77777777" w:rsidR="009119ED" w:rsidRDefault="009119ED" w:rsidP="001A1B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B6DCF" w14:textId="6F7401F4" w:rsidR="00217940" w:rsidRDefault="00217940">
    <w:pPr>
      <w:pStyle w:val="Intestazione"/>
    </w:pPr>
    <w:r>
      <w:rPr>
        <w:noProof/>
      </w:rPr>
      <w:drawing>
        <wp:anchor distT="0" distB="0" distL="114300" distR="114300" simplePos="0" relativeHeight="251658240" behindDoc="1" locked="0" layoutInCell="1" allowOverlap="1" wp14:anchorId="507BD15F" wp14:editId="01C87DE2">
          <wp:simplePos x="0" y="0"/>
          <wp:positionH relativeFrom="margin">
            <wp:posOffset>-735229</wp:posOffset>
          </wp:positionH>
          <wp:positionV relativeFrom="paragraph">
            <wp:posOffset>-452608</wp:posOffset>
          </wp:positionV>
          <wp:extent cx="7587615" cy="10739819"/>
          <wp:effectExtent l="0" t="0" r="0" b="4445"/>
          <wp:wrapNone/>
          <wp:docPr id="127292404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24049" name="Immagine 1"/>
                  <pic:cNvPicPr/>
                </pic:nvPicPr>
                <pic:blipFill>
                  <a:blip r:embed="rId1">
                    <a:extLst>
                      <a:ext uri="{28A0092B-C50C-407E-A947-70E740481C1C}">
                        <a14:useLocalDpi xmlns:a14="http://schemas.microsoft.com/office/drawing/2010/main" val="0"/>
                      </a:ext>
                    </a:extLst>
                  </a:blip>
                  <a:stretch>
                    <a:fillRect/>
                  </a:stretch>
                </pic:blipFill>
                <pic:spPr>
                  <a:xfrm>
                    <a:off x="0" y="0"/>
                    <a:ext cx="7590945" cy="10744532"/>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9"/>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3FCB"/>
    <w:rsid w:val="00002991"/>
    <w:rsid w:val="000128BE"/>
    <w:rsid w:val="00020CE2"/>
    <w:rsid w:val="00023B0E"/>
    <w:rsid w:val="00026037"/>
    <w:rsid w:val="000411B2"/>
    <w:rsid w:val="00044177"/>
    <w:rsid w:val="00055C3E"/>
    <w:rsid w:val="00083197"/>
    <w:rsid w:val="00093E04"/>
    <w:rsid w:val="00097053"/>
    <w:rsid w:val="000A497F"/>
    <w:rsid w:val="000A605B"/>
    <w:rsid w:val="000C4225"/>
    <w:rsid w:val="000C6E6A"/>
    <w:rsid w:val="000D649C"/>
    <w:rsid w:val="000E5CED"/>
    <w:rsid w:val="000F0B99"/>
    <w:rsid w:val="00114BD8"/>
    <w:rsid w:val="00120FB9"/>
    <w:rsid w:val="00131840"/>
    <w:rsid w:val="00132493"/>
    <w:rsid w:val="00134652"/>
    <w:rsid w:val="00152168"/>
    <w:rsid w:val="0017425D"/>
    <w:rsid w:val="0018578F"/>
    <w:rsid w:val="00192A40"/>
    <w:rsid w:val="001954D3"/>
    <w:rsid w:val="001972CC"/>
    <w:rsid w:val="001A1BBC"/>
    <w:rsid w:val="001A1DEE"/>
    <w:rsid w:val="001A3967"/>
    <w:rsid w:val="001B196A"/>
    <w:rsid w:val="001C5DB4"/>
    <w:rsid w:val="001D63E8"/>
    <w:rsid w:val="001E34D5"/>
    <w:rsid w:val="001E472B"/>
    <w:rsid w:val="001F0374"/>
    <w:rsid w:val="001F31D1"/>
    <w:rsid w:val="001F7DF0"/>
    <w:rsid w:val="00206B38"/>
    <w:rsid w:val="00216636"/>
    <w:rsid w:val="00216CAE"/>
    <w:rsid w:val="00217940"/>
    <w:rsid w:val="002305DE"/>
    <w:rsid w:val="00231CA1"/>
    <w:rsid w:val="002547BB"/>
    <w:rsid w:val="002607AC"/>
    <w:rsid w:val="002614E3"/>
    <w:rsid w:val="00263D27"/>
    <w:rsid w:val="00270F0C"/>
    <w:rsid w:val="002715A2"/>
    <w:rsid w:val="00295A67"/>
    <w:rsid w:val="002A21AF"/>
    <w:rsid w:val="002B06FA"/>
    <w:rsid w:val="002B61FF"/>
    <w:rsid w:val="002C0A0D"/>
    <w:rsid w:val="002D0310"/>
    <w:rsid w:val="002E41C8"/>
    <w:rsid w:val="002E48F3"/>
    <w:rsid w:val="002E622F"/>
    <w:rsid w:val="002E6D48"/>
    <w:rsid w:val="002F699C"/>
    <w:rsid w:val="00311E40"/>
    <w:rsid w:val="003274A5"/>
    <w:rsid w:val="00354410"/>
    <w:rsid w:val="0035452F"/>
    <w:rsid w:val="00363BBB"/>
    <w:rsid w:val="00364B28"/>
    <w:rsid w:val="003664DC"/>
    <w:rsid w:val="00373F81"/>
    <w:rsid w:val="003749FA"/>
    <w:rsid w:val="003B7CCC"/>
    <w:rsid w:val="003C0C39"/>
    <w:rsid w:val="003C45AF"/>
    <w:rsid w:val="003D64D3"/>
    <w:rsid w:val="003F4788"/>
    <w:rsid w:val="00402DD9"/>
    <w:rsid w:val="00404E2B"/>
    <w:rsid w:val="00425F18"/>
    <w:rsid w:val="0043053D"/>
    <w:rsid w:val="004322CB"/>
    <w:rsid w:val="00441337"/>
    <w:rsid w:val="0045008E"/>
    <w:rsid w:val="00457705"/>
    <w:rsid w:val="00462F73"/>
    <w:rsid w:val="00471807"/>
    <w:rsid w:val="00474E8C"/>
    <w:rsid w:val="004759E4"/>
    <w:rsid w:val="00475AB0"/>
    <w:rsid w:val="0048012C"/>
    <w:rsid w:val="00480632"/>
    <w:rsid w:val="00481DC5"/>
    <w:rsid w:val="00481DFC"/>
    <w:rsid w:val="004A2CEB"/>
    <w:rsid w:val="004B1B85"/>
    <w:rsid w:val="004B6FE3"/>
    <w:rsid w:val="004C6004"/>
    <w:rsid w:val="004D63A2"/>
    <w:rsid w:val="004D709D"/>
    <w:rsid w:val="004E0A59"/>
    <w:rsid w:val="004E2D80"/>
    <w:rsid w:val="004E3736"/>
    <w:rsid w:val="00501FEF"/>
    <w:rsid w:val="00512BED"/>
    <w:rsid w:val="0054372A"/>
    <w:rsid w:val="005446B2"/>
    <w:rsid w:val="005467FC"/>
    <w:rsid w:val="00554D51"/>
    <w:rsid w:val="0055637E"/>
    <w:rsid w:val="00564DEE"/>
    <w:rsid w:val="0056709D"/>
    <w:rsid w:val="00571805"/>
    <w:rsid w:val="00571C3F"/>
    <w:rsid w:val="00586275"/>
    <w:rsid w:val="005911CB"/>
    <w:rsid w:val="005A2AF1"/>
    <w:rsid w:val="005A4013"/>
    <w:rsid w:val="005A4A5C"/>
    <w:rsid w:val="005A5DCF"/>
    <w:rsid w:val="005B798C"/>
    <w:rsid w:val="005C2CF9"/>
    <w:rsid w:val="005D4067"/>
    <w:rsid w:val="005D65E5"/>
    <w:rsid w:val="005E31FE"/>
    <w:rsid w:val="005F0C87"/>
    <w:rsid w:val="00602EDA"/>
    <w:rsid w:val="00615FAA"/>
    <w:rsid w:val="006167DB"/>
    <w:rsid w:val="00621069"/>
    <w:rsid w:val="00622CDB"/>
    <w:rsid w:val="00640A1A"/>
    <w:rsid w:val="006678F5"/>
    <w:rsid w:val="006840F4"/>
    <w:rsid w:val="0069110B"/>
    <w:rsid w:val="006A49A8"/>
    <w:rsid w:val="006D5BD0"/>
    <w:rsid w:val="006E3796"/>
    <w:rsid w:val="006E3E4A"/>
    <w:rsid w:val="006F55EE"/>
    <w:rsid w:val="006F732A"/>
    <w:rsid w:val="00712962"/>
    <w:rsid w:val="00717F60"/>
    <w:rsid w:val="0072031B"/>
    <w:rsid w:val="00720E85"/>
    <w:rsid w:val="00725B02"/>
    <w:rsid w:val="00725DCC"/>
    <w:rsid w:val="0073486B"/>
    <w:rsid w:val="00743D03"/>
    <w:rsid w:val="00751E4D"/>
    <w:rsid w:val="007523DC"/>
    <w:rsid w:val="00757CE8"/>
    <w:rsid w:val="00757D97"/>
    <w:rsid w:val="00767AF2"/>
    <w:rsid w:val="007808C0"/>
    <w:rsid w:val="0079301A"/>
    <w:rsid w:val="007A48B7"/>
    <w:rsid w:val="007C1FAF"/>
    <w:rsid w:val="007C468B"/>
    <w:rsid w:val="007C51FD"/>
    <w:rsid w:val="007E03C0"/>
    <w:rsid w:val="007E0C30"/>
    <w:rsid w:val="007E706D"/>
    <w:rsid w:val="007F24FE"/>
    <w:rsid w:val="0080083B"/>
    <w:rsid w:val="0080498D"/>
    <w:rsid w:val="00811215"/>
    <w:rsid w:val="00826EEC"/>
    <w:rsid w:val="0083159A"/>
    <w:rsid w:val="00832C9F"/>
    <w:rsid w:val="00852764"/>
    <w:rsid w:val="00857137"/>
    <w:rsid w:val="00862717"/>
    <w:rsid w:val="00862AA3"/>
    <w:rsid w:val="00863D4C"/>
    <w:rsid w:val="0086597D"/>
    <w:rsid w:val="00874910"/>
    <w:rsid w:val="00883EFC"/>
    <w:rsid w:val="00885760"/>
    <w:rsid w:val="00891321"/>
    <w:rsid w:val="0089454F"/>
    <w:rsid w:val="00896653"/>
    <w:rsid w:val="008969D7"/>
    <w:rsid w:val="008979AC"/>
    <w:rsid w:val="008A2E48"/>
    <w:rsid w:val="008A3828"/>
    <w:rsid w:val="008B46E6"/>
    <w:rsid w:val="008B64E3"/>
    <w:rsid w:val="008E5CB0"/>
    <w:rsid w:val="008F49EB"/>
    <w:rsid w:val="009054E5"/>
    <w:rsid w:val="009119ED"/>
    <w:rsid w:val="00912B01"/>
    <w:rsid w:val="00935541"/>
    <w:rsid w:val="0094790F"/>
    <w:rsid w:val="00953FCB"/>
    <w:rsid w:val="00963C55"/>
    <w:rsid w:val="00970157"/>
    <w:rsid w:val="00985776"/>
    <w:rsid w:val="00986636"/>
    <w:rsid w:val="009974D2"/>
    <w:rsid w:val="009A2447"/>
    <w:rsid w:val="009B1DEC"/>
    <w:rsid w:val="009D2B70"/>
    <w:rsid w:val="009E13AD"/>
    <w:rsid w:val="009F21D5"/>
    <w:rsid w:val="00A130D0"/>
    <w:rsid w:val="00A132C1"/>
    <w:rsid w:val="00A1530A"/>
    <w:rsid w:val="00A20E84"/>
    <w:rsid w:val="00A24766"/>
    <w:rsid w:val="00A2571A"/>
    <w:rsid w:val="00A36192"/>
    <w:rsid w:val="00A5163F"/>
    <w:rsid w:val="00A5570E"/>
    <w:rsid w:val="00A6797C"/>
    <w:rsid w:val="00A70529"/>
    <w:rsid w:val="00AA02D1"/>
    <w:rsid w:val="00AA4007"/>
    <w:rsid w:val="00AB184E"/>
    <w:rsid w:val="00AD1E0D"/>
    <w:rsid w:val="00AE1661"/>
    <w:rsid w:val="00AF4194"/>
    <w:rsid w:val="00AF760A"/>
    <w:rsid w:val="00B0152C"/>
    <w:rsid w:val="00B53195"/>
    <w:rsid w:val="00B61816"/>
    <w:rsid w:val="00B67B1B"/>
    <w:rsid w:val="00B71560"/>
    <w:rsid w:val="00B77B00"/>
    <w:rsid w:val="00B87E8C"/>
    <w:rsid w:val="00B91EDD"/>
    <w:rsid w:val="00B93B18"/>
    <w:rsid w:val="00BA217D"/>
    <w:rsid w:val="00BA542C"/>
    <w:rsid w:val="00BA628C"/>
    <w:rsid w:val="00BB1A86"/>
    <w:rsid w:val="00BD02F6"/>
    <w:rsid w:val="00BD185E"/>
    <w:rsid w:val="00BD3AD0"/>
    <w:rsid w:val="00BE5699"/>
    <w:rsid w:val="00BF040F"/>
    <w:rsid w:val="00BF1F1A"/>
    <w:rsid w:val="00BF3158"/>
    <w:rsid w:val="00BF5D09"/>
    <w:rsid w:val="00BF6A23"/>
    <w:rsid w:val="00C06424"/>
    <w:rsid w:val="00C076B0"/>
    <w:rsid w:val="00C172EA"/>
    <w:rsid w:val="00C247C0"/>
    <w:rsid w:val="00C32629"/>
    <w:rsid w:val="00C32EC7"/>
    <w:rsid w:val="00C7103E"/>
    <w:rsid w:val="00CA5BEF"/>
    <w:rsid w:val="00CB232A"/>
    <w:rsid w:val="00CB2ABD"/>
    <w:rsid w:val="00CB2E91"/>
    <w:rsid w:val="00CB6D39"/>
    <w:rsid w:val="00CD494A"/>
    <w:rsid w:val="00CD5917"/>
    <w:rsid w:val="00CD72D6"/>
    <w:rsid w:val="00CE68F9"/>
    <w:rsid w:val="00CF3237"/>
    <w:rsid w:val="00CF6C79"/>
    <w:rsid w:val="00D27224"/>
    <w:rsid w:val="00D337D5"/>
    <w:rsid w:val="00D51524"/>
    <w:rsid w:val="00D53A67"/>
    <w:rsid w:val="00D602A5"/>
    <w:rsid w:val="00D60552"/>
    <w:rsid w:val="00D729B5"/>
    <w:rsid w:val="00D81CFA"/>
    <w:rsid w:val="00D832E6"/>
    <w:rsid w:val="00D97109"/>
    <w:rsid w:val="00DA1BA1"/>
    <w:rsid w:val="00DB00B2"/>
    <w:rsid w:val="00DC234A"/>
    <w:rsid w:val="00DF15BE"/>
    <w:rsid w:val="00E102FA"/>
    <w:rsid w:val="00E30561"/>
    <w:rsid w:val="00E32DAD"/>
    <w:rsid w:val="00E356CE"/>
    <w:rsid w:val="00E40FEF"/>
    <w:rsid w:val="00E46377"/>
    <w:rsid w:val="00E81482"/>
    <w:rsid w:val="00E817F2"/>
    <w:rsid w:val="00E82585"/>
    <w:rsid w:val="00E85F30"/>
    <w:rsid w:val="00E901A3"/>
    <w:rsid w:val="00E926DE"/>
    <w:rsid w:val="00E9755B"/>
    <w:rsid w:val="00EB665C"/>
    <w:rsid w:val="00EC031B"/>
    <w:rsid w:val="00EC47E2"/>
    <w:rsid w:val="00EC51BE"/>
    <w:rsid w:val="00EE3276"/>
    <w:rsid w:val="00EF216B"/>
    <w:rsid w:val="00EF7769"/>
    <w:rsid w:val="00F059E4"/>
    <w:rsid w:val="00F13457"/>
    <w:rsid w:val="00F22AB3"/>
    <w:rsid w:val="00F44E13"/>
    <w:rsid w:val="00F5086D"/>
    <w:rsid w:val="00F5270E"/>
    <w:rsid w:val="00F86521"/>
    <w:rsid w:val="00F902ED"/>
    <w:rsid w:val="00F9161B"/>
    <w:rsid w:val="00F97A96"/>
    <w:rsid w:val="00FA3DFE"/>
    <w:rsid w:val="00FB3B80"/>
    <w:rsid w:val="00FB7FFE"/>
    <w:rsid w:val="00FC0D80"/>
    <w:rsid w:val="00FC3580"/>
    <w:rsid w:val="00FD1AD1"/>
    <w:rsid w:val="00FD7403"/>
    <w:rsid w:val="00FF2AF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41F742"/>
  <w15:chartTrackingRefBased/>
  <w15:docId w15:val="{2C5CA54E-ED41-46CE-B40A-FBB50E5BA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it-IT"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953FC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olo2">
    <w:name w:val="heading 2"/>
    <w:basedOn w:val="Normale"/>
    <w:next w:val="Normale"/>
    <w:link w:val="Titolo2Carattere"/>
    <w:uiPriority w:val="9"/>
    <w:semiHidden/>
    <w:unhideWhenUsed/>
    <w:qFormat/>
    <w:rsid w:val="00953FC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olo3">
    <w:name w:val="heading 3"/>
    <w:basedOn w:val="Normale"/>
    <w:next w:val="Normale"/>
    <w:link w:val="Titolo3Carattere"/>
    <w:uiPriority w:val="9"/>
    <w:semiHidden/>
    <w:unhideWhenUsed/>
    <w:qFormat/>
    <w:rsid w:val="00953FCB"/>
    <w:pPr>
      <w:keepNext/>
      <w:keepLines/>
      <w:spacing w:before="160" w:after="80"/>
      <w:outlineLvl w:val="2"/>
    </w:pPr>
    <w:rPr>
      <w:rFonts w:eastAsiaTheme="majorEastAsia" w:cstheme="majorBidi"/>
      <w:color w:val="0F4761" w:themeColor="accent1" w:themeShade="BF"/>
      <w:sz w:val="28"/>
      <w:szCs w:val="28"/>
    </w:rPr>
  </w:style>
  <w:style w:type="paragraph" w:styleId="Titolo4">
    <w:name w:val="heading 4"/>
    <w:basedOn w:val="Normale"/>
    <w:next w:val="Normale"/>
    <w:link w:val="Titolo4Carattere"/>
    <w:uiPriority w:val="9"/>
    <w:semiHidden/>
    <w:unhideWhenUsed/>
    <w:qFormat/>
    <w:rsid w:val="00953FCB"/>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953FCB"/>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953FCB"/>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953FCB"/>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953FCB"/>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953FCB"/>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953FCB"/>
    <w:rPr>
      <w:rFonts w:asciiTheme="majorHAnsi" w:eastAsiaTheme="majorEastAsia" w:hAnsiTheme="majorHAnsi" w:cstheme="majorBidi"/>
      <w:color w:val="0F4761" w:themeColor="accent1" w:themeShade="BF"/>
      <w:sz w:val="40"/>
      <w:szCs w:val="40"/>
    </w:rPr>
  </w:style>
  <w:style w:type="character" w:customStyle="1" w:styleId="Titolo2Carattere">
    <w:name w:val="Titolo 2 Carattere"/>
    <w:basedOn w:val="Carpredefinitoparagrafo"/>
    <w:link w:val="Titolo2"/>
    <w:uiPriority w:val="9"/>
    <w:semiHidden/>
    <w:rsid w:val="00953FCB"/>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Carpredefinitoparagrafo"/>
    <w:link w:val="Titolo3"/>
    <w:uiPriority w:val="9"/>
    <w:semiHidden/>
    <w:rsid w:val="00953FCB"/>
    <w:rPr>
      <w:rFonts w:eastAsiaTheme="majorEastAsia" w:cstheme="majorBidi"/>
      <w:color w:val="0F4761" w:themeColor="accent1" w:themeShade="BF"/>
      <w:sz w:val="28"/>
      <w:szCs w:val="28"/>
    </w:rPr>
  </w:style>
  <w:style w:type="character" w:customStyle="1" w:styleId="Titolo4Carattere">
    <w:name w:val="Titolo 4 Carattere"/>
    <w:basedOn w:val="Carpredefinitoparagrafo"/>
    <w:link w:val="Titolo4"/>
    <w:uiPriority w:val="9"/>
    <w:semiHidden/>
    <w:rsid w:val="00953FCB"/>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953FCB"/>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953FCB"/>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953FCB"/>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953FCB"/>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953FCB"/>
    <w:rPr>
      <w:rFonts w:eastAsiaTheme="majorEastAsia" w:cstheme="majorBidi"/>
      <w:color w:val="272727" w:themeColor="text1" w:themeTint="D8"/>
    </w:rPr>
  </w:style>
  <w:style w:type="paragraph" w:styleId="Titolo">
    <w:name w:val="Title"/>
    <w:basedOn w:val="Normale"/>
    <w:next w:val="Normale"/>
    <w:link w:val="TitoloCarattere"/>
    <w:uiPriority w:val="10"/>
    <w:qFormat/>
    <w:rsid w:val="00953FC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953FCB"/>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953FCB"/>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953FCB"/>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953FCB"/>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953FCB"/>
    <w:rPr>
      <w:i/>
      <w:iCs/>
      <w:color w:val="404040" w:themeColor="text1" w:themeTint="BF"/>
    </w:rPr>
  </w:style>
  <w:style w:type="paragraph" w:styleId="Paragrafoelenco">
    <w:name w:val="List Paragraph"/>
    <w:basedOn w:val="Normale"/>
    <w:uiPriority w:val="34"/>
    <w:qFormat/>
    <w:rsid w:val="00953FCB"/>
    <w:pPr>
      <w:ind w:left="720"/>
      <w:contextualSpacing/>
    </w:pPr>
  </w:style>
  <w:style w:type="character" w:styleId="Enfasiintensa">
    <w:name w:val="Intense Emphasis"/>
    <w:basedOn w:val="Carpredefinitoparagrafo"/>
    <w:uiPriority w:val="21"/>
    <w:qFormat/>
    <w:rsid w:val="00953FCB"/>
    <w:rPr>
      <w:i/>
      <w:iCs/>
      <w:color w:val="0F4761" w:themeColor="accent1" w:themeShade="BF"/>
    </w:rPr>
  </w:style>
  <w:style w:type="paragraph" w:styleId="Citazioneintensa">
    <w:name w:val="Intense Quote"/>
    <w:basedOn w:val="Normale"/>
    <w:next w:val="Normale"/>
    <w:link w:val="CitazioneintensaCarattere"/>
    <w:uiPriority w:val="30"/>
    <w:qFormat/>
    <w:rsid w:val="00953FC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953FCB"/>
    <w:rPr>
      <w:i/>
      <w:iCs/>
      <w:color w:val="0F4761" w:themeColor="accent1" w:themeShade="BF"/>
    </w:rPr>
  </w:style>
  <w:style w:type="character" w:styleId="Riferimentointenso">
    <w:name w:val="Intense Reference"/>
    <w:basedOn w:val="Carpredefinitoparagrafo"/>
    <w:uiPriority w:val="32"/>
    <w:qFormat/>
    <w:rsid w:val="00953FCB"/>
    <w:rPr>
      <w:b/>
      <w:bCs/>
      <w:smallCaps/>
      <w:color w:val="0F4761" w:themeColor="accent1" w:themeShade="BF"/>
      <w:spacing w:val="5"/>
    </w:rPr>
  </w:style>
  <w:style w:type="character" w:styleId="Collegamentoipertestuale">
    <w:name w:val="Hyperlink"/>
    <w:basedOn w:val="Carpredefinitoparagrafo"/>
    <w:uiPriority w:val="99"/>
    <w:unhideWhenUsed/>
    <w:rsid w:val="002607AC"/>
    <w:rPr>
      <w:color w:val="467886" w:themeColor="hyperlink"/>
      <w:u w:val="single"/>
    </w:rPr>
  </w:style>
  <w:style w:type="character" w:styleId="Menzionenonrisolta">
    <w:name w:val="Unresolved Mention"/>
    <w:basedOn w:val="Carpredefinitoparagrafo"/>
    <w:uiPriority w:val="99"/>
    <w:semiHidden/>
    <w:unhideWhenUsed/>
    <w:rsid w:val="002607AC"/>
    <w:rPr>
      <w:color w:val="605E5C"/>
      <w:shd w:val="clear" w:color="auto" w:fill="E1DFDD"/>
    </w:rPr>
  </w:style>
  <w:style w:type="paragraph" w:styleId="NormaleWeb">
    <w:name w:val="Normal (Web)"/>
    <w:basedOn w:val="Normale"/>
    <w:uiPriority w:val="99"/>
    <w:semiHidden/>
    <w:unhideWhenUsed/>
    <w:rsid w:val="0035452F"/>
    <w:rPr>
      <w:rFonts w:ascii="Times New Roman" w:hAnsi="Times New Roman" w:cs="Times New Roman"/>
    </w:rPr>
  </w:style>
  <w:style w:type="paragraph" w:styleId="Intestazione">
    <w:name w:val="header"/>
    <w:basedOn w:val="Normale"/>
    <w:link w:val="IntestazioneCarattere"/>
    <w:uiPriority w:val="99"/>
    <w:unhideWhenUsed/>
    <w:rsid w:val="001A1BB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A1BBC"/>
  </w:style>
  <w:style w:type="paragraph" w:styleId="Pidipagina">
    <w:name w:val="footer"/>
    <w:basedOn w:val="Normale"/>
    <w:link w:val="PidipaginaCarattere"/>
    <w:uiPriority w:val="99"/>
    <w:unhideWhenUsed/>
    <w:rsid w:val="001A1BB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A1BBC"/>
  </w:style>
  <w:style w:type="character" w:styleId="Numeropagina">
    <w:name w:val="page number"/>
    <w:basedOn w:val="Carpredefinitoparagrafo"/>
    <w:uiPriority w:val="99"/>
    <w:semiHidden/>
    <w:unhideWhenUsed/>
    <w:rsid w:val="0080498D"/>
  </w:style>
  <w:style w:type="paragraph" w:customStyle="1" w:styleId="paragraph">
    <w:name w:val="paragraph"/>
    <w:basedOn w:val="Normale"/>
    <w:rsid w:val="00AD1E0D"/>
    <w:pPr>
      <w:spacing w:before="100" w:beforeAutospacing="1" w:after="100" w:afterAutospacing="1" w:line="240" w:lineRule="auto"/>
    </w:pPr>
    <w:rPr>
      <w:rFonts w:ascii="Times New Roman" w:eastAsia="Times New Roman" w:hAnsi="Times New Roman" w:cs="Times New Roman"/>
      <w:kern w:val="0"/>
      <w:lang w:eastAsia="it-IT"/>
      <w14:ligatures w14:val="none"/>
    </w:rPr>
  </w:style>
  <w:style w:type="character" w:customStyle="1" w:styleId="normaltextrun">
    <w:name w:val="normaltextrun"/>
    <w:basedOn w:val="Carpredefinitoparagrafo"/>
    <w:rsid w:val="00AD1E0D"/>
  </w:style>
  <w:style w:type="character" w:customStyle="1" w:styleId="eop">
    <w:name w:val="eop"/>
    <w:basedOn w:val="Carpredefinitoparagrafo"/>
    <w:rsid w:val="00AD1E0D"/>
  </w:style>
  <w:style w:type="character" w:customStyle="1" w:styleId="arial13px10">
    <w:name w:val="arial13px10"/>
    <w:rsid w:val="00AD1E0D"/>
    <w:rPr>
      <w:rFonts w:ascii="Arial" w:hAnsi="Arial" w:cs="Arial" w:hint="default"/>
      <w:color w:val="000000"/>
    </w:rPr>
  </w:style>
  <w:style w:type="paragraph" w:customStyle="1" w:styleId="Titolettoparagrafo">
    <w:name w:val="Titoletto paragrafo"/>
    <w:basedOn w:val="Normale"/>
    <w:qFormat/>
    <w:rsid w:val="003D64D3"/>
    <w:pPr>
      <w:spacing w:after="0" w:line="240" w:lineRule="auto"/>
      <w:jc w:val="both"/>
    </w:pPr>
    <w:rPr>
      <w:rFonts w:eastAsia="Times New Roman" w:cs="Times New Roman"/>
      <w:b/>
      <w:color w:val="0072CE"/>
      <w:kern w:val="0"/>
      <w:lang w:eastAsia="it-IT"/>
      <w14:ligatures w14:val="none"/>
    </w:rPr>
  </w:style>
  <w:style w:type="paragraph" w:customStyle="1" w:styleId="xmsonormal">
    <w:name w:val="x_msonormal"/>
    <w:basedOn w:val="Normale"/>
    <w:rsid w:val="003D64D3"/>
    <w:pPr>
      <w:spacing w:before="100" w:beforeAutospacing="1" w:after="100" w:afterAutospacing="1" w:line="240" w:lineRule="auto"/>
    </w:pPr>
    <w:rPr>
      <w:rFonts w:ascii="Times New Roman" w:eastAsia="Times New Roman" w:hAnsi="Times New Roman" w:cs="Times New Roman"/>
      <w:color w:val="002855"/>
      <w:kern w:val="0"/>
      <w:lang w:eastAsia="it-IT"/>
      <w14:ligatures w14:val="none"/>
    </w:rPr>
  </w:style>
  <w:style w:type="character" w:styleId="Rimandocommento">
    <w:name w:val="annotation reference"/>
    <w:basedOn w:val="Carpredefinitoparagrafo"/>
    <w:uiPriority w:val="99"/>
    <w:semiHidden/>
    <w:unhideWhenUsed/>
    <w:rsid w:val="003D64D3"/>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mailto:cecilia.chiarini@secnewgate.it" TargetMode="External"/><Relationship Id="rId39" Type="http://schemas.openxmlformats.org/officeDocument/2006/relationships/hyperlink" Target="https://www.facebook.com/aeQuilibriumAIA/" TargetMode="External"/><Relationship Id="rId21" Type="http://schemas.openxmlformats.org/officeDocument/2006/relationships/hyperlink" Target="https://www.dhl.com/it-it/home/express/ecommerce/dhl-per-tuo-ecommerce.html" TargetMode="External"/><Relationship Id="rId34" Type="http://schemas.openxmlformats.org/officeDocument/2006/relationships/image" Target="cid:image001.png@01D9C46D.F3CA2190" TargetMode="External"/><Relationship Id="rId42" Type="http://schemas.openxmlformats.org/officeDocument/2006/relationships/hyperlink" Target="http://www.tinexta.com/" TargetMode="External"/><Relationship Id="rId47" Type="http://schemas.openxmlformats.org/officeDocument/2006/relationships/hyperlink" Target="mailto:investor@tinexta.com" TargetMode="External"/><Relationship Id="rId50" Type="http://schemas.openxmlformats.org/officeDocument/2006/relationships/hyperlink" Target="http://www.tinexta.com/" TargetMode="External"/><Relationship Id="rId55"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hyperlink" Target="mailto:ufficio.stampa@eni.com" TargetMode="External"/><Relationship Id="rId11" Type="http://schemas.openxmlformats.org/officeDocument/2006/relationships/hyperlink" Target="https://www.ticketone.it/artist/fipav-federazione-italiana-pallavolo/amichevoli-nazionali-pallavolo-4131382/" TargetMode="External"/><Relationship Id="rId24" Type="http://schemas.openxmlformats.org/officeDocument/2006/relationships/hyperlink" Target="mailto:federico.forcieri@secnewgate.it" TargetMode="External"/><Relationship Id="rId32" Type="http://schemas.openxmlformats.org/officeDocument/2006/relationships/hyperlink" Target="http://www.eni.com/" TargetMode="External"/><Relationship Id="rId37" Type="http://schemas.openxmlformats.org/officeDocument/2006/relationships/hyperlink" Target="https://www.aiafood.com/aequilibrium" TargetMode="External"/><Relationship Id="rId40" Type="http://schemas.openxmlformats.org/officeDocument/2006/relationships/hyperlink" Target="mailto:loredana.dalessandro@infocert.it" TargetMode="External"/><Relationship Id="rId45" Type="http://schemas.openxmlformats.org/officeDocument/2006/relationships/hyperlink" Target="mailto:carla.piro@tinexta.com" TargetMode="External"/><Relationship Id="rId53"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1.emf"/><Relationship Id="rId31" Type="http://schemas.openxmlformats.org/officeDocument/2006/relationships/hyperlink" Target="mailto:investor.relations@eni.com" TargetMode="External"/><Relationship Id="rId44" Type="http://schemas.openxmlformats.org/officeDocument/2006/relationships/hyperlink" Target="mailto:s.bassi@barabino.it" TargetMode="External"/><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hyperlink" Target="https://www.dhl.com/discover/it-it" TargetMode="External"/><Relationship Id="rId27" Type="http://schemas.openxmlformats.org/officeDocument/2006/relationships/image" Target="media/image12.png"/><Relationship Id="rId30" Type="http://schemas.openxmlformats.org/officeDocument/2006/relationships/hyperlink" Target="mailto:segreteriasocietaria.azionisti@eni.com" TargetMode="External"/><Relationship Id="rId35" Type="http://schemas.openxmlformats.org/officeDocument/2006/relationships/image" Target="media/image14.emf"/><Relationship Id="rId43" Type="http://schemas.openxmlformats.org/officeDocument/2006/relationships/hyperlink" Target="mailto:carla.piro@tinexta.com" TargetMode="External"/><Relationship Id="rId48" Type="http://schemas.openxmlformats.org/officeDocument/2006/relationships/hyperlink" Target="mailto:investor@tinexta.com" TargetMode="External"/><Relationship Id="rId8" Type="http://schemas.openxmlformats.org/officeDocument/2006/relationships/image" Target="media/image2.jpeg"/><Relationship Id="rId5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s://www.ticketone.it/artist/cev-eurovolley-2026/cev-eurovolley-2026-men-4023520/" TargetMode="External"/><Relationship Id="rId17" Type="http://schemas.openxmlformats.org/officeDocument/2006/relationships/image" Target="media/image9.jpeg"/><Relationship Id="rId25" Type="http://schemas.openxmlformats.org/officeDocument/2006/relationships/hyperlink" Target="mailto:giorgia.cococcioni@secnewgate.it" TargetMode="External"/><Relationship Id="rId33" Type="http://schemas.openxmlformats.org/officeDocument/2006/relationships/image" Target="media/image13.png"/><Relationship Id="rId38" Type="http://schemas.openxmlformats.org/officeDocument/2006/relationships/hyperlink" Target="https://www.instagram.com/aequilibrium_aia/" TargetMode="External"/><Relationship Id="rId46" Type="http://schemas.openxmlformats.org/officeDocument/2006/relationships/hyperlink" Target="mailto:s.bassi@barabino.it" TargetMode="External"/><Relationship Id="rId20" Type="http://schemas.openxmlformats.org/officeDocument/2006/relationships/hyperlink" Target="https://www.dhl.com/it-it/home/express.html" TargetMode="External"/><Relationship Id="rId41" Type="http://schemas.openxmlformats.org/officeDocument/2006/relationships/hyperlink" Target="mailto:mario.cedone@secnewgate.it"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hyperlink" Target="mailto:Mediarelation.italia@dhl.com" TargetMode="External"/><Relationship Id="rId28" Type="http://schemas.openxmlformats.org/officeDocument/2006/relationships/image" Target="cid:image001.png@01DB8E7B.13C598C0" TargetMode="External"/><Relationship Id="rId36" Type="http://schemas.openxmlformats.org/officeDocument/2006/relationships/hyperlink" Target="https://orasivegetale.com/" TargetMode="External"/><Relationship Id="rId49" Type="http://schemas.openxmlformats.org/officeDocument/2006/relationships/hyperlink" Target="mailto:alessandra.ruzzu@tinexta.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C6A2B2-1E23-49B2-A4E1-E9D8AF9D6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63</Pages>
  <Words>11393</Words>
  <Characters>64946</Characters>
  <Application>Microsoft Office Word</Application>
  <DocSecurity>0</DocSecurity>
  <Lines>541</Lines>
  <Paragraphs>152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76187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Settore Comunicazione</dc:creator>
  <cp:keywords/>
  <dc:description/>
  <cp:lastModifiedBy>Giu Mac</cp:lastModifiedBy>
  <cp:revision>2</cp:revision>
  <cp:lastPrinted>2026-04-24T13:49:00Z</cp:lastPrinted>
  <dcterms:created xsi:type="dcterms:W3CDTF">2026-04-27T12:39:00Z</dcterms:created>
  <dcterms:modified xsi:type="dcterms:W3CDTF">2026-04-27T12:39:00Z</dcterms:modified>
</cp:coreProperties>
</file>