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257A86" w14:textId="61522436" w:rsidR="009C2A46" w:rsidRPr="009C2A46" w:rsidRDefault="00E35A96" w:rsidP="00E35A96">
      <w:pPr>
        <w:jc w:val="center"/>
        <w:rPr>
          <w:rFonts w:ascii="Verdana" w:hAnsi="Verdan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Allegato C.4</w:t>
      </w:r>
    </w:p>
    <w:p w14:paraId="1A1EC520" w14:textId="77777777" w:rsidR="00CB1497" w:rsidRDefault="00CB1497" w:rsidP="008F76DB"/>
    <w:p w14:paraId="18506B1E" w14:textId="74389E05" w:rsidR="009C2A46" w:rsidRDefault="009C2A46" w:rsidP="008F76D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Status Ceduto: FASHION E LUXURY PARTNER DELLA FEDERAZIONE ITALIANA PALLAVOLO</w:t>
      </w:r>
    </w:p>
    <w:p w14:paraId="66E313F1" w14:textId="77777777" w:rsidR="009C2A46" w:rsidRDefault="009C2A46" w:rsidP="008F76DB">
      <w:pPr>
        <w:rPr>
          <w:b/>
          <w:bCs/>
          <w:sz w:val="28"/>
          <w:szCs w:val="28"/>
        </w:rPr>
      </w:pPr>
    </w:p>
    <w:p w14:paraId="5C1F85A5" w14:textId="11DEBCDE" w:rsidR="009C2A46" w:rsidRDefault="009C2A46" w:rsidP="008F76D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Diritti ceduti:</w:t>
      </w:r>
    </w:p>
    <w:p w14:paraId="09621B63" w14:textId="77777777" w:rsidR="009C2A46" w:rsidRDefault="009C2A46" w:rsidP="008F76DB">
      <w:pPr>
        <w:rPr>
          <w:b/>
          <w:bCs/>
          <w:sz w:val="28"/>
          <w:szCs w:val="28"/>
        </w:rPr>
      </w:pPr>
    </w:p>
    <w:p w14:paraId="7D872068" w14:textId="35CC29E8" w:rsidR="009C2A46" w:rsidRPr="009C2A46" w:rsidRDefault="009C2A46" w:rsidP="009C2A46">
      <w:pPr>
        <w:pStyle w:val="Paragrafoelenco"/>
        <w:numPr>
          <w:ilvl w:val="0"/>
          <w:numId w:val="5"/>
        </w:numPr>
      </w:pPr>
      <w:r w:rsidRPr="00BE4C3B">
        <w:rPr>
          <w:rFonts w:ascii="Times New Roman" w:hAnsi="Times New Roman" w:cs="Times New Roman"/>
          <w:sz w:val="20"/>
          <w:szCs w:val="20"/>
        </w:rPr>
        <w:t>Il diritto di uso e apposizione del Marchio della FIPAV, in esclusiva nel Territorio Contrattuale</w:t>
      </w:r>
    </w:p>
    <w:p w14:paraId="48931E07" w14:textId="77777777" w:rsidR="009C2A46" w:rsidRPr="009C2A46" w:rsidRDefault="009C2A46" w:rsidP="009C2A46">
      <w:pPr>
        <w:pStyle w:val="Paragrafoelenco"/>
      </w:pPr>
    </w:p>
    <w:p w14:paraId="52F860B3" w14:textId="41DA3814" w:rsidR="009C2A46" w:rsidRDefault="009C2A46" w:rsidP="009C2A46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E4C3B">
        <w:rPr>
          <w:rFonts w:ascii="Times New Roman" w:hAnsi="Times New Roman" w:cs="Times New Roman"/>
          <w:sz w:val="20"/>
          <w:szCs w:val="20"/>
        </w:rPr>
        <w:t>Il diritto di utilizzare la qualifica di “</w:t>
      </w:r>
      <w:r>
        <w:rPr>
          <w:rFonts w:ascii="Times New Roman" w:hAnsi="Times New Roman" w:cs="Times New Roman"/>
          <w:sz w:val="20"/>
          <w:szCs w:val="20"/>
        </w:rPr>
        <w:t xml:space="preserve">Fashion e </w:t>
      </w:r>
      <w:proofErr w:type="spellStart"/>
      <w:r>
        <w:rPr>
          <w:rFonts w:ascii="Times New Roman" w:hAnsi="Times New Roman" w:cs="Times New Roman"/>
          <w:sz w:val="20"/>
          <w:szCs w:val="20"/>
        </w:rPr>
        <w:t>Luxury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partner della Federazione Italiana Pallavolo</w:t>
      </w:r>
      <w:r w:rsidRPr="00BE4C3B">
        <w:rPr>
          <w:rFonts w:ascii="Times New Roman" w:hAnsi="Times New Roman" w:cs="Times New Roman"/>
          <w:sz w:val="20"/>
          <w:szCs w:val="20"/>
        </w:rPr>
        <w:t>”</w:t>
      </w:r>
      <w:r w:rsidRPr="00A1736E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___________</w:t>
      </w:r>
      <w:r w:rsidRPr="00A1736E">
        <w:rPr>
          <w:rFonts w:ascii="Times New Roman" w:hAnsi="Times New Roman" w:cs="Times New Roman"/>
          <w:sz w:val="20"/>
          <w:szCs w:val="20"/>
        </w:rPr>
        <w:t xml:space="preserve"> sarà pertanto autorizzata ad utilizzare tali qualifiche abbinate alla propria denominazione sociale e/o al Marchio </w:t>
      </w:r>
      <w:r>
        <w:rPr>
          <w:rFonts w:ascii="Times New Roman" w:hAnsi="Times New Roman" w:cs="Times New Roman"/>
          <w:sz w:val="20"/>
          <w:szCs w:val="20"/>
        </w:rPr>
        <w:t>_________</w:t>
      </w:r>
      <w:r w:rsidRPr="00A1736E">
        <w:rPr>
          <w:rFonts w:ascii="Times New Roman" w:hAnsi="Times New Roman" w:cs="Times New Roman"/>
          <w:sz w:val="20"/>
          <w:szCs w:val="20"/>
        </w:rPr>
        <w:t xml:space="preserve">, su carta intestata, cataloghi, dépliant, materiale illustrativo, manifesti ed altro materiale pubblicitario, nonché ad utilizzare tali qualifiche a scopo pubblicitario e promozionale sotto qualsiasi forma, anche in abbinamento alle proprie iniziative e attività commerciali (a titolo esemplificativo e non esaustivo, 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A1736E">
        <w:rPr>
          <w:rFonts w:ascii="Times New Roman" w:hAnsi="Times New Roman" w:cs="Times New Roman"/>
          <w:sz w:val="20"/>
          <w:szCs w:val="20"/>
        </w:rPr>
        <w:t xml:space="preserve"> potrà utilizzare i Marchi della Concedente per enfatizzare catene di negozi curati/gestiti/assistiti/realizzati da </w:t>
      </w:r>
      <w:r>
        <w:rPr>
          <w:rFonts w:ascii="Times New Roman" w:hAnsi="Times New Roman" w:cs="Times New Roman"/>
          <w:sz w:val="20"/>
          <w:szCs w:val="20"/>
        </w:rPr>
        <w:t xml:space="preserve">__________ </w:t>
      </w:r>
      <w:r w:rsidRPr="00A1736E">
        <w:rPr>
          <w:rFonts w:ascii="Times New Roman" w:hAnsi="Times New Roman" w:cs="Times New Roman"/>
          <w:sz w:val="20"/>
          <w:szCs w:val="20"/>
        </w:rPr>
        <w:t xml:space="preserve">o di relativi corner. </w:t>
      </w:r>
      <w:r w:rsidRPr="009C2A46">
        <w:rPr>
          <w:rFonts w:ascii="Times New Roman" w:hAnsi="Times New Roman" w:cs="Times New Roman"/>
          <w:sz w:val="20"/>
          <w:szCs w:val="20"/>
        </w:rPr>
        <w:t>Ogni utilizzo da parte di _________ delle suddette qualifiche, dei Marchi della Concedente, loghi, denominazione sociale o altri segni distintivi, così come ogni forma di pubblicità, dovrà essere effettuato nel rispetto dello stile, del prestigio e dell’immagine che contraddistinguono la Concedente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7EFAB9E7" w14:textId="77777777" w:rsidR="009C2A46" w:rsidRPr="009C2A46" w:rsidRDefault="009C2A46" w:rsidP="009C2A46">
      <w:pPr>
        <w:pStyle w:val="Paragrafoelenco"/>
        <w:rPr>
          <w:rFonts w:ascii="Times New Roman" w:hAnsi="Times New Roman" w:cs="Times New Roman"/>
          <w:sz w:val="20"/>
          <w:szCs w:val="20"/>
        </w:rPr>
      </w:pPr>
    </w:p>
    <w:p w14:paraId="515BC703" w14:textId="77777777" w:rsidR="009C2A46" w:rsidRPr="0027088D" w:rsidRDefault="009C2A46" w:rsidP="009C2A46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7088D">
        <w:rPr>
          <w:rFonts w:ascii="Times New Roman" w:hAnsi="Times New Roman" w:cs="Times New Roman"/>
          <w:sz w:val="20"/>
          <w:szCs w:val="20"/>
        </w:rPr>
        <w:t xml:space="preserve">Possibilità di inviare un testo di presentazione, completo di company </w:t>
      </w:r>
      <w:proofErr w:type="spellStart"/>
      <w:r w:rsidRPr="0027088D">
        <w:rPr>
          <w:rFonts w:ascii="Times New Roman" w:hAnsi="Times New Roman" w:cs="Times New Roman"/>
          <w:sz w:val="20"/>
          <w:szCs w:val="20"/>
        </w:rPr>
        <w:t>profile</w:t>
      </w:r>
      <w:proofErr w:type="spellEnd"/>
      <w:r w:rsidRPr="0027088D">
        <w:rPr>
          <w:rFonts w:ascii="Times New Roman" w:hAnsi="Times New Roman" w:cs="Times New Roman"/>
          <w:sz w:val="20"/>
          <w:szCs w:val="20"/>
        </w:rPr>
        <w:t>, da veicolare sui canali web ufficiali FIPAV.</w:t>
      </w:r>
    </w:p>
    <w:p w14:paraId="48EE9814" w14:textId="77777777" w:rsidR="009C2A46" w:rsidRPr="0027088D" w:rsidRDefault="009C2A46" w:rsidP="009C2A46">
      <w:pPr>
        <w:pStyle w:val="Paragrafoelenco"/>
        <w:rPr>
          <w:rFonts w:ascii="Times New Roman" w:hAnsi="Times New Roman" w:cs="Times New Roman"/>
          <w:sz w:val="20"/>
          <w:szCs w:val="20"/>
        </w:rPr>
      </w:pPr>
    </w:p>
    <w:p w14:paraId="044D16E1" w14:textId="77777777" w:rsidR="009C2A46" w:rsidRDefault="009C2A46" w:rsidP="009C2A46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7088D">
        <w:rPr>
          <w:rFonts w:ascii="Times New Roman" w:hAnsi="Times New Roman" w:cs="Times New Roman"/>
          <w:sz w:val="20"/>
          <w:szCs w:val="20"/>
        </w:rPr>
        <w:t>Organizzare una conferenza stampa di presentazione della partnership.</w:t>
      </w:r>
    </w:p>
    <w:p w14:paraId="271AEE6F" w14:textId="77777777" w:rsidR="009C2A46" w:rsidRPr="009C2A46" w:rsidRDefault="009C2A46" w:rsidP="009C2A46">
      <w:pPr>
        <w:pStyle w:val="Paragrafoelenco"/>
        <w:rPr>
          <w:rFonts w:ascii="Times New Roman" w:hAnsi="Times New Roman" w:cs="Times New Roman"/>
          <w:sz w:val="20"/>
          <w:szCs w:val="20"/>
        </w:rPr>
      </w:pPr>
    </w:p>
    <w:p w14:paraId="22941CA0" w14:textId="56B7DBFB" w:rsidR="009C2A46" w:rsidRPr="0027088D" w:rsidRDefault="009C2A46" w:rsidP="009C2A46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Inserimento del logo dell’Azienda nella pagina “Sponsor” del sito web della Federazione Italiana Pallavolo</w:t>
      </w:r>
    </w:p>
    <w:p w14:paraId="5F7AA437" w14:textId="77777777" w:rsidR="009C2A46" w:rsidRPr="009C2A46" w:rsidRDefault="009C2A46" w:rsidP="009C2A46">
      <w:pPr>
        <w:jc w:val="both"/>
      </w:pPr>
    </w:p>
    <w:p w14:paraId="3C52CBAA" w14:textId="77777777" w:rsidR="009C2A46" w:rsidRPr="008F76DB" w:rsidRDefault="009C2A46" w:rsidP="009C2A46">
      <w:pPr>
        <w:pStyle w:val="Paragrafoelenco"/>
      </w:pPr>
    </w:p>
    <w:sectPr w:rsidR="009C2A46" w:rsidRPr="008F76DB" w:rsidSect="006055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134" w:bottom="1134" w:left="1134" w:header="399" w:footer="4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67B4F1" w14:textId="77777777" w:rsidR="00470D5C" w:rsidRDefault="00470D5C" w:rsidP="00CB1497">
      <w:r>
        <w:separator/>
      </w:r>
    </w:p>
  </w:endnote>
  <w:endnote w:type="continuationSeparator" w:id="0">
    <w:p w14:paraId="202B47AE" w14:textId="77777777" w:rsidR="00470D5C" w:rsidRDefault="00470D5C" w:rsidP="00CB1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82DC19" w14:textId="77777777" w:rsidR="002E34CA" w:rsidRDefault="002E34C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7CF6C0" w14:textId="77777777" w:rsidR="005C0DD9" w:rsidRPr="00124652" w:rsidRDefault="003402E8" w:rsidP="005C0DD9">
    <w:pPr>
      <w:pStyle w:val="Pidipagina"/>
      <w:ind w:left="-709"/>
      <w:rPr>
        <w:rFonts w:ascii="Times New Roman" w:hAnsi="Times New Roman" w:cs="Times New Roman"/>
        <w:b/>
        <w:bCs/>
        <w:color w:val="FFFFFF" w:themeColor="background1"/>
        <w:sz w:val="18"/>
        <w:szCs w:val="18"/>
      </w:rPr>
    </w:pPr>
    <w:r w:rsidRPr="00124652">
      <w:rPr>
        <w:rFonts w:ascii="Times New Roman" w:hAnsi="Times New Roman" w:cs="Times New Roman"/>
        <w:b/>
        <w:bCs/>
        <w:noProof/>
        <w:sz w:val="18"/>
        <w:szCs w:val="18"/>
        <w:lang w:eastAsia="it-IT"/>
      </w:rPr>
      <w:drawing>
        <wp:anchor distT="0" distB="0" distL="114300" distR="114300" simplePos="0" relativeHeight="251658239" behindDoc="1" locked="0" layoutInCell="1" allowOverlap="1" wp14:anchorId="535718FF" wp14:editId="4F66C361">
          <wp:simplePos x="0" y="0"/>
          <wp:positionH relativeFrom="column">
            <wp:posOffset>1062990</wp:posOffset>
          </wp:positionH>
          <wp:positionV relativeFrom="paragraph">
            <wp:posOffset>-67310</wp:posOffset>
          </wp:positionV>
          <wp:extent cx="7568651" cy="771680"/>
          <wp:effectExtent l="0" t="0" r="635" b="3175"/>
          <wp:wrapNone/>
          <wp:docPr id="203913245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751182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651" cy="771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24652">
      <w:rPr>
        <w:rFonts w:ascii="Times New Roman" w:hAnsi="Times New Roman" w:cs="Times New Roman"/>
        <w:b/>
        <w:bCs/>
        <w:noProof/>
        <w:sz w:val="18"/>
        <w:szCs w:val="18"/>
        <w:lang w:eastAsia="it-IT"/>
      </w:rPr>
      <w:drawing>
        <wp:anchor distT="0" distB="0" distL="114300" distR="114300" simplePos="0" relativeHeight="251659264" behindDoc="1" locked="0" layoutInCell="1" allowOverlap="1" wp14:anchorId="34624ACA" wp14:editId="39DBE619">
          <wp:simplePos x="0" y="0"/>
          <wp:positionH relativeFrom="column">
            <wp:posOffset>-720090</wp:posOffset>
          </wp:positionH>
          <wp:positionV relativeFrom="paragraph">
            <wp:posOffset>-65746</wp:posOffset>
          </wp:positionV>
          <wp:extent cx="7568651" cy="771680"/>
          <wp:effectExtent l="0" t="0" r="635" b="3175"/>
          <wp:wrapNone/>
          <wp:docPr id="1875574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751182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651" cy="771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0DD9" w:rsidRPr="00124652">
      <w:rPr>
        <w:rFonts w:ascii="Times New Roman" w:hAnsi="Times New Roman" w:cs="Times New Roman"/>
        <w:b/>
        <w:bCs/>
        <w:color w:val="FFFFFF" w:themeColor="background1"/>
        <w:sz w:val="18"/>
        <w:szCs w:val="18"/>
      </w:rPr>
      <w:t>FEDERAZIONE ITALIANA PALLAVOLO</w:t>
    </w:r>
  </w:p>
  <w:p w14:paraId="5D12EF93" w14:textId="77777777" w:rsidR="005C0DD9" w:rsidRPr="00124652" w:rsidRDefault="005C0DD9" w:rsidP="005C0DD9">
    <w:pPr>
      <w:pStyle w:val="Pidipagina"/>
      <w:ind w:left="-709"/>
      <w:rPr>
        <w:rFonts w:ascii="Times New Roman" w:hAnsi="Times New Roman" w:cs="Times New Roman"/>
        <w:color w:val="FFFFFF" w:themeColor="background1"/>
        <w:sz w:val="11"/>
        <w:szCs w:val="11"/>
      </w:rPr>
    </w:pPr>
    <w:r w:rsidRPr="00124652">
      <w:rPr>
        <w:rFonts w:ascii="Times New Roman" w:hAnsi="Times New Roman" w:cs="Times New Roman"/>
        <w:color w:val="FFFFFF" w:themeColor="background1"/>
        <w:sz w:val="21"/>
        <w:szCs w:val="21"/>
      </w:rPr>
      <w:t xml:space="preserve">    </w:t>
    </w:r>
  </w:p>
  <w:p w14:paraId="3A7DD3B6" w14:textId="77777777" w:rsidR="005C0DD9" w:rsidRPr="00124652" w:rsidRDefault="005C0DD9" w:rsidP="005C0DD9">
    <w:pPr>
      <w:pStyle w:val="Pidipagina"/>
      <w:ind w:left="-709"/>
      <w:rPr>
        <w:rFonts w:ascii="Times New Roman" w:hAnsi="Times New Roman" w:cs="Times New Roman"/>
        <w:color w:val="FFFFFF" w:themeColor="background1"/>
        <w:sz w:val="13"/>
        <w:szCs w:val="13"/>
      </w:rPr>
    </w:pPr>
    <w:r w:rsidRPr="00124652">
      <w:rPr>
        <w:rFonts w:ascii="Times New Roman" w:hAnsi="Times New Roman" w:cs="Times New Roman"/>
        <w:color w:val="FFFFFF" w:themeColor="background1"/>
        <w:sz w:val="11"/>
        <w:szCs w:val="11"/>
      </w:rPr>
      <w:t xml:space="preserve">         </w:t>
    </w:r>
    <w:r w:rsidR="00124652">
      <w:rPr>
        <w:rFonts w:ascii="Times New Roman" w:hAnsi="Times New Roman" w:cs="Times New Roman"/>
        <w:color w:val="FFFFFF" w:themeColor="background1"/>
        <w:sz w:val="21"/>
        <w:szCs w:val="21"/>
      </w:rPr>
      <w:t xml:space="preserve"> </w:t>
    </w:r>
    <w:r w:rsidRPr="00124652">
      <w:rPr>
        <w:rFonts w:ascii="Times New Roman" w:hAnsi="Times New Roman" w:cs="Times New Roman"/>
        <w:color w:val="FFFFFF" w:themeColor="background1"/>
        <w:sz w:val="15"/>
        <w:szCs w:val="15"/>
      </w:rPr>
      <w:t xml:space="preserve">Via Vitorchiano, 81/87      </w:t>
    </w:r>
    <w:r w:rsidR="00680626">
      <w:rPr>
        <w:rFonts w:ascii="Times New Roman" w:hAnsi="Times New Roman" w:cs="Times New Roman"/>
        <w:color w:val="FFFFFF" w:themeColor="background1"/>
        <w:sz w:val="15"/>
        <w:szCs w:val="15"/>
      </w:rPr>
      <w:t xml:space="preserve">                +39 06.3334.</w:t>
    </w:r>
    <w:r w:rsidR="002E34CA">
      <w:rPr>
        <w:rFonts w:ascii="Times New Roman" w:hAnsi="Times New Roman" w:cs="Times New Roman"/>
        <w:color w:val="FFFFFF" w:themeColor="background1"/>
        <w:sz w:val="15"/>
        <w:szCs w:val="15"/>
      </w:rPr>
      <w:t>9474</w:t>
    </w:r>
    <w:r w:rsidRPr="00124652">
      <w:rPr>
        <w:rFonts w:ascii="Times New Roman" w:hAnsi="Times New Roman" w:cs="Times New Roman"/>
        <w:color w:val="FFFFFF" w:themeColor="background1"/>
        <w:sz w:val="15"/>
        <w:szCs w:val="15"/>
      </w:rPr>
      <w:t xml:space="preserve">                  www.federvolley.it</w:t>
    </w:r>
  </w:p>
  <w:p w14:paraId="082FC9E2" w14:textId="77777777" w:rsidR="005C0DD9" w:rsidRPr="00124652" w:rsidRDefault="00680626" w:rsidP="00124652">
    <w:pPr>
      <w:pStyle w:val="Pidipagina"/>
      <w:ind w:hanging="426"/>
      <w:rPr>
        <w:rFonts w:ascii="Times New Roman" w:hAnsi="Times New Roman" w:cs="Times New Roman"/>
        <w:color w:val="FFFFFF" w:themeColor="background1"/>
        <w:sz w:val="15"/>
        <w:szCs w:val="15"/>
      </w:rPr>
    </w:pPr>
    <w:r>
      <w:rPr>
        <w:rFonts w:ascii="Times New Roman" w:hAnsi="Times New Roman" w:cs="Times New Roman"/>
        <w:color w:val="FFFFFF" w:themeColor="background1"/>
        <w:sz w:val="15"/>
        <w:szCs w:val="15"/>
      </w:rPr>
      <w:t xml:space="preserve"> </w:t>
    </w:r>
    <w:r w:rsidR="005C0DD9" w:rsidRPr="00124652">
      <w:rPr>
        <w:rFonts w:ascii="Times New Roman" w:hAnsi="Times New Roman" w:cs="Times New Roman"/>
        <w:color w:val="FFFFFF" w:themeColor="background1"/>
        <w:sz w:val="15"/>
        <w:szCs w:val="15"/>
      </w:rPr>
      <w:t xml:space="preserve">00189 – Roma                                                        </w:t>
    </w:r>
    <w:r>
      <w:rPr>
        <w:rFonts w:ascii="Times New Roman" w:hAnsi="Times New Roman" w:cs="Times New Roman"/>
        <w:color w:val="FFFFFF" w:themeColor="background1"/>
        <w:sz w:val="15"/>
        <w:szCs w:val="15"/>
      </w:rPr>
      <w:t xml:space="preserve">                               </w:t>
    </w:r>
    <w:r w:rsidR="002E34CA">
      <w:rPr>
        <w:rFonts w:ascii="Times New Roman" w:hAnsi="Times New Roman" w:cs="Times New Roman"/>
        <w:color w:val="FFFFFF" w:themeColor="background1"/>
        <w:sz w:val="15"/>
        <w:szCs w:val="15"/>
      </w:rPr>
      <w:t>marketing</w:t>
    </w:r>
    <w:r w:rsidR="005C0DD9" w:rsidRPr="00124652">
      <w:rPr>
        <w:rFonts w:ascii="Times New Roman" w:hAnsi="Times New Roman" w:cs="Times New Roman"/>
        <w:color w:val="FFFFFF" w:themeColor="background1"/>
        <w:sz w:val="15"/>
        <w:szCs w:val="15"/>
      </w:rPr>
      <w:t>@federvolley.it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31F1B" w14:textId="77777777" w:rsidR="002E34CA" w:rsidRDefault="002E34C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00BF60" w14:textId="77777777" w:rsidR="00470D5C" w:rsidRDefault="00470D5C" w:rsidP="00CB1497">
      <w:r>
        <w:separator/>
      </w:r>
    </w:p>
  </w:footnote>
  <w:footnote w:type="continuationSeparator" w:id="0">
    <w:p w14:paraId="3B29E836" w14:textId="77777777" w:rsidR="00470D5C" w:rsidRDefault="00470D5C" w:rsidP="00CB1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6CF6E7" w14:textId="77777777" w:rsidR="002E34CA" w:rsidRDefault="002E34C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1A442C" w14:textId="77777777" w:rsidR="00CB1497" w:rsidRDefault="00CB1497" w:rsidP="00CB1497">
    <w:pPr>
      <w:pStyle w:val="Intestazione"/>
      <w:ind w:hanging="1134"/>
    </w:pPr>
    <w:r w:rsidRPr="00CB1497">
      <w:rPr>
        <w:noProof/>
        <w:lang w:eastAsia="it-IT"/>
      </w:rPr>
      <w:drawing>
        <wp:inline distT="0" distB="0" distL="0" distR="0" wp14:anchorId="6B247281" wp14:editId="70499E9E">
          <wp:extent cx="7898215" cy="1236556"/>
          <wp:effectExtent l="0" t="0" r="1270" b="0"/>
          <wp:docPr id="191843905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8895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50328" cy="12603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BFC5FA" w14:textId="77777777" w:rsidR="002E34CA" w:rsidRDefault="002E34C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F10544"/>
    <w:multiLevelType w:val="hybridMultilevel"/>
    <w:tmpl w:val="407C49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455BBA"/>
    <w:multiLevelType w:val="hybridMultilevel"/>
    <w:tmpl w:val="4FA61256"/>
    <w:numStyleLink w:val="Stileimportato1"/>
  </w:abstractNum>
  <w:abstractNum w:abstractNumId="2" w15:restartNumberingAfterBreak="0">
    <w:nsid w:val="3EA21A78"/>
    <w:multiLevelType w:val="hybridMultilevel"/>
    <w:tmpl w:val="4FA61256"/>
    <w:styleLink w:val="Stileimportato1"/>
    <w:lvl w:ilvl="0" w:tplc="C610E352">
      <w:start w:val="1"/>
      <w:numFmt w:val="decimal"/>
      <w:lvlText w:val="%1."/>
      <w:lvlJc w:val="left"/>
      <w:pPr>
        <w:tabs>
          <w:tab w:val="num" w:pos="1701"/>
          <w:tab w:val="center" w:pos="4819"/>
          <w:tab w:val="right" w:pos="9612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28C233C">
      <w:start w:val="1"/>
      <w:numFmt w:val="lowerLetter"/>
      <w:lvlText w:val="%2."/>
      <w:lvlJc w:val="left"/>
      <w:pPr>
        <w:tabs>
          <w:tab w:val="right" w:pos="9612"/>
        </w:tabs>
        <w:ind w:left="4819" w:hanging="340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0E4685E">
      <w:start w:val="1"/>
      <w:numFmt w:val="lowerRoman"/>
      <w:lvlText w:val="%3."/>
      <w:lvlJc w:val="left"/>
      <w:pPr>
        <w:tabs>
          <w:tab w:val="right" w:pos="9612"/>
        </w:tabs>
        <w:ind w:left="4819" w:hanging="340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F2AE282">
      <w:start w:val="1"/>
      <w:numFmt w:val="decimal"/>
      <w:lvlText w:val="%4."/>
      <w:lvlJc w:val="left"/>
      <w:pPr>
        <w:tabs>
          <w:tab w:val="right" w:pos="9612"/>
        </w:tabs>
        <w:ind w:left="4819" w:hanging="340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5DEF436">
      <w:start w:val="1"/>
      <w:numFmt w:val="lowerLetter"/>
      <w:lvlText w:val="%5."/>
      <w:lvlJc w:val="left"/>
      <w:pPr>
        <w:tabs>
          <w:tab w:val="right" w:pos="9612"/>
        </w:tabs>
        <w:ind w:left="4819" w:hanging="340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A2C80CC">
      <w:start w:val="1"/>
      <w:numFmt w:val="lowerRoman"/>
      <w:lvlText w:val="%6."/>
      <w:lvlJc w:val="left"/>
      <w:pPr>
        <w:tabs>
          <w:tab w:val="left" w:pos="1701"/>
          <w:tab w:val="right" w:pos="9612"/>
        </w:tabs>
        <w:ind w:left="4593" w:hanging="271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7DC1C90">
      <w:start w:val="1"/>
      <w:numFmt w:val="decimal"/>
      <w:lvlText w:val="%7."/>
      <w:lvlJc w:val="left"/>
      <w:pPr>
        <w:tabs>
          <w:tab w:val="left" w:pos="1701"/>
          <w:tab w:val="right" w:pos="9612"/>
        </w:tabs>
        <w:ind w:left="4819" w:hanging="15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1DECF50">
      <w:start w:val="1"/>
      <w:numFmt w:val="lowerLetter"/>
      <w:lvlText w:val="%8."/>
      <w:lvlJc w:val="left"/>
      <w:pPr>
        <w:tabs>
          <w:tab w:val="left" w:pos="1701"/>
          <w:tab w:val="center" w:pos="4819"/>
          <w:tab w:val="num" w:pos="5527"/>
          <w:tab w:val="right" w:pos="9612"/>
        </w:tabs>
        <w:ind w:left="4819" w:hanging="1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107E22">
      <w:start w:val="1"/>
      <w:numFmt w:val="lowerRoman"/>
      <w:lvlText w:val="%9."/>
      <w:lvlJc w:val="left"/>
      <w:pPr>
        <w:tabs>
          <w:tab w:val="left" w:pos="1701"/>
          <w:tab w:val="center" w:pos="4819"/>
          <w:tab w:val="right" w:pos="9612"/>
        </w:tabs>
        <w:ind w:left="6753" w:hanging="55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40A5387E"/>
    <w:multiLevelType w:val="hybridMultilevel"/>
    <w:tmpl w:val="FB9E65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54727D"/>
    <w:multiLevelType w:val="hybridMultilevel"/>
    <w:tmpl w:val="DBE477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7B1874"/>
    <w:multiLevelType w:val="hybridMultilevel"/>
    <w:tmpl w:val="243EB0AC"/>
    <w:lvl w:ilvl="0" w:tplc="E870BB9E">
      <w:start w:val="1"/>
      <w:numFmt w:val="lowerLetter"/>
      <w:lvlText w:val="%1)"/>
      <w:lvlJc w:val="left"/>
      <w:pPr>
        <w:ind w:left="1413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150171135">
    <w:abstractNumId w:val="2"/>
  </w:num>
  <w:num w:numId="2" w16cid:durableId="482742267">
    <w:abstractNumId w:val="1"/>
    <w:lvlOverride w:ilvl="0">
      <w:lvl w:ilvl="0" w:tplc="B906A08E">
        <w:start w:val="1"/>
        <w:numFmt w:val="decimal"/>
        <w:lvlText w:val="%1."/>
        <w:lvlJc w:val="left"/>
        <w:pPr>
          <w:tabs>
            <w:tab w:val="num" w:pos="1701"/>
            <w:tab w:val="center" w:pos="4819"/>
            <w:tab w:val="right" w:pos="9612"/>
          </w:tabs>
          <w:ind w:left="993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370B992">
        <w:start w:val="1"/>
        <w:numFmt w:val="lowerLetter"/>
        <w:lvlText w:val="%2."/>
        <w:lvlJc w:val="left"/>
        <w:pPr>
          <w:tabs>
            <w:tab w:val="right" w:pos="9612"/>
          </w:tabs>
          <w:ind w:left="4819" w:hanging="340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78CBC20">
        <w:start w:val="1"/>
        <w:numFmt w:val="lowerRoman"/>
        <w:lvlText w:val="%3."/>
        <w:lvlJc w:val="left"/>
        <w:pPr>
          <w:tabs>
            <w:tab w:val="right" w:pos="9612"/>
          </w:tabs>
          <w:ind w:left="4819" w:hanging="340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1E8EA0A">
        <w:start w:val="1"/>
        <w:numFmt w:val="decimal"/>
        <w:lvlText w:val="%4."/>
        <w:lvlJc w:val="left"/>
        <w:pPr>
          <w:tabs>
            <w:tab w:val="right" w:pos="9612"/>
          </w:tabs>
          <w:ind w:left="4819" w:hanging="340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F62F58A">
        <w:start w:val="1"/>
        <w:numFmt w:val="lowerLetter"/>
        <w:lvlText w:val="%5."/>
        <w:lvlJc w:val="left"/>
        <w:pPr>
          <w:tabs>
            <w:tab w:val="right" w:pos="9612"/>
          </w:tabs>
          <w:ind w:left="4819" w:hanging="340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9DC1396">
        <w:start w:val="1"/>
        <w:numFmt w:val="lowerRoman"/>
        <w:lvlText w:val="%6."/>
        <w:lvlJc w:val="left"/>
        <w:pPr>
          <w:tabs>
            <w:tab w:val="left" w:pos="1701"/>
            <w:tab w:val="right" w:pos="9612"/>
          </w:tabs>
          <w:ind w:left="4593" w:hanging="27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A6C0ED0">
        <w:start w:val="1"/>
        <w:numFmt w:val="decimal"/>
        <w:lvlText w:val="%7."/>
        <w:lvlJc w:val="left"/>
        <w:pPr>
          <w:tabs>
            <w:tab w:val="left" w:pos="1701"/>
            <w:tab w:val="right" w:pos="9612"/>
          </w:tabs>
          <w:ind w:left="4819" w:hanging="156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21C00C4">
        <w:start w:val="1"/>
        <w:numFmt w:val="lowerLetter"/>
        <w:lvlText w:val="%8."/>
        <w:lvlJc w:val="left"/>
        <w:pPr>
          <w:tabs>
            <w:tab w:val="left" w:pos="1701"/>
            <w:tab w:val="center" w:pos="4819"/>
            <w:tab w:val="num" w:pos="5527"/>
            <w:tab w:val="right" w:pos="9612"/>
          </w:tabs>
          <w:ind w:left="4819" w:hanging="1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5162758">
        <w:start w:val="1"/>
        <w:numFmt w:val="lowerRoman"/>
        <w:lvlText w:val="%9."/>
        <w:lvlJc w:val="left"/>
        <w:pPr>
          <w:tabs>
            <w:tab w:val="left" w:pos="1701"/>
            <w:tab w:val="center" w:pos="4819"/>
            <w:tab w:val="right" w:pos="9612"/>
          </w:tabs>
          <w:ind w:left="6753" w:hanging="5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1198470374">
    <w:abstractNumId w:val="1"/>
    <w:lvlOverride w:ilvl="0">
      <w:lvl w:ilvl="0" w:tplc="B906A08E">
        <w:start w:val="1"/>
        <w:numFmt w:val="decimal"/>
        <w:lvlText w:val="%1."/>
        <w:lvlJc w:val="left"/>
        <w:pPr>
          <w:tabs>
            <w:tab w:val="num" w:pos="1701"/>
          </w:tabs>
          <w:ind w:left="993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370B992">
        <w:start w:val="1"/>
        <w:numFmt w:val="lowerLetter"/>
        <w:lvlText w:val="%2."/>
        <w:lvlJc w:val="left"/>
        <w:pPr>
          <w:ind w:left="7076" w:hanging="56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78CBC20">
        <w:start w:val="1"/>
        <w:numFmt w:val="lowerRoman"/>
        <w:lvlText w:val="%3."/>
        <w:lvlJc w:val="left"/>
        <w:pPr>
          <w:ind w:left="6287" w:hanging="48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1E8EA0A">
        <w:start w:val="1"/>
        <w:numFmt w:val="decimal"/>
        <w:lvlText w:val="%4."/>
        <w:lvlJc w:val="left"/>
        <w:pPr>
          <w:ind w:left="5636" w:hanging="42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F62F58A">
        <w:start w:val="1"/>
        <w:numFmt w:val="lowerLetter"/>
        <w:lvlText w:val="%5."/>
        <w:lvlJc w:val="left"/>
        <w:pPr>
          <w:ind w:left="4916" w:hanging="35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9DC1396">
        <w:start w:val="1"/>
        <w:numFmt w:val="lowerRoman"/>
        <w:lvlText w:val="%6."/>
        <w:lvlJc w:val="left"/>
        <w:pPr>
          <w:tabs>
            <w:tab w:val="left" w:pos="1701"/>
          </w:tabs>
          <w:ind w:left="4593" w:hanging="27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A6C0ED0">
        <w:start w:val="1"/>
        <w:numFmt w:val="decimal"/>
        <w:lvlText w:val="%7."/>
        <w:lvlJc w:val="left"/>
        <w:pPr>
          <w:tabs>
            <w:tab w:val="left" w:pos="1701"/>
          </w:tabs>
          <w:ind w:left="5313" w:hanging="20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21C00C4">
        <w:start w:val="1"/>
        <w:numFmt w:val="lowerLetter"/>
        <w:lvlText w:val="%8."/>
        <w:lvlJc w:val="left"/>
        <w:pPr>
          <w:tabs>
            <w:tab w:val="left" w:pos="1701"/>
          </w:tabs>
          <w:ind w:left="6033" w:hanging="13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5162758">
        <w:start w:val="1"/>
        <w:numFmt w:val="lowerRoman"/>
        <w:lvlText w:val="%9."/>
        <w:lvlJc w:val="left"/>
        <w:pPr>
          <w:tabs>
            <w:tab w:val="left" w:pos="1701"/>
          </w:tabs>
          <w:ind w:left="6753" w:hanging="5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2130665054">
    <w:abstractNumId w:val="5"/>
  </w:num>
  <w:num w:numId="5" w16cid:durableId="836456432">
    <w:abstractNumId w:val="4"/>
  </w:num>
  <w:num w:numId="6" w16cid:durableId="652490533">
    <w:abstractNumId w:val="3"/>
  </w:num>
  <w:num w:numId="7" w16cid:durableId="1732003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A46"/>
    <w:rsid w:val="00124652"/>
    <w:rsid w:val="0023261B"/>
    <w:rsid w:val="002E34CA"/>
    <w:rsid w:val="003402E8"/>
    <w:rsid w:val="00470D5C"/>
    <w:rsid w:val="00512B06"/>
    <w:rsid w:val="00523D0A"/>
    <w:rsid w:val="00573750"/>
    <w:rsid w:val="005977A4"/>
    <w:rsid w:val="005C0DD9"/>
    <w:rsid w:val="006055DA"/>
    <w:rsid w:val="00610B87"/>
    <w:rsid w:val="00680626"/>
    <w:rsid w:val="006C3626"/>
    <w:rsid w:val="0084324A"/>
    <w:rsid w:val="00890364"/>
    <w:rsid w:val="008F76DB"/>
    <w:rsid w:val="00931D66"/>
    <w:rsid w:val="0096285C"/>
    <w:rsid w:val="009C2A46"/>
    <w:rsid w:val="009D4C7F"/>
    <w:rsid w:val="00A7376C"/>
    <w:rsid w:val="00A73AC4"/>
    <w:rsid w:val="00A83C77"/>
    <w:rsid w:val="00AB6890"/>
    <w:rsid w:val="00B76C08"/>
    <w:rsid w:val="00B81E79"/>
    <w:rsid w:val="00BD5355"/>
    <w:rsid w:val="00CB1497"/>
    <w:rsid w:val="00CB2686"/>
    <w:rsid w:val="00CD13FE"/>
    <w:rsid w:val="00CF4F6F"/>
    <w:rsid w:val="00DA6A45"/>
    <w:rsid w:val="00DE01C5"/>
    <w:rsid w:val="00E35A96"/>
    <w:rsid w:val="00E744BD"/>
    <w:rsid w:val="00F01033"/>
    <w:rsid w:val="00F3275B"/>
    <w:rsid w:val="00F41CE5"/>
    <w:rsid w:val="00F972A2"/>
    <w:rsid w:val="00FF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6DDB35"/>
  <w15:chartTrackingRefBased/>
  <w15:docId w15:val="{EB27D1DC-3B1A-447A-B9EA-D8181F2AA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2A46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B14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B14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B149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B149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B149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B149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B149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B149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B149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B14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B14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B14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B149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B149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B149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B149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B149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B149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B14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CB14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B149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B14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B1497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B149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B1497"/>
    <w:pPr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CB149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B14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B149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B1497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nhideWhenUsed/>
    <w:rsid w:val="00CB1497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rsid w:val="00CB1497"/>
  </w:style>
  <w:style w:type="paragraph" w:styleId="Pidipagina">
    <w:name w:val="footer"/>
    <w:basedOn w:val="Normale"/>
    <w:link w:val="PidipaginaCarattere"/>
    <w:uiPriority w:val="99"/>
    <w:unhideWhenUsed/>
    <w:rsid w:val="00CB1497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1497"/>
  </w:style>
  <w:style w:type="numbering" w:customStyle="1" w:styleId="Stileimportato1">
    <w:name w:val="Stile importato 1"/>
    <w:rsid w:val="002E34CA"/>
    <w:pPr>
      <w:numPr>
        <w:numId w:val="1"/>
      </w:numPr>
    </w:pPr>
  </w:style>
  <w:style w:type="paragraph" w:customStyle="1" w:styleId="Default">
    <w:name w:val="Default"/>
    <w:rsid w:val="002E34CA"/>
    <w:pPr>
      <w:autoSpaceDE w:val="0"/>
      <w:autoSpaceDN w:val="0"/>
      <w:adjustRightInd w:val="0"/>
    </w:pPr>
    <w:rPr>
      <w:rFonts w:ascii="Calibri" w:hAnsi="Calibri" w:cs="Calibri"/>
      <w:color w:val="000000"/>
      <w:kern w:val="0"/>
      <w14:ligatures w14:val="none"/>
    </w:rPr>
  </w:style>
  <w:style w:type="table" w:styleId="Grigliatabella">
    <w:name w:val="Table Grid"/>
    <w:basedOn w:val="Tabellanormale"/>
    <w:uiPriority w:val="39"/>
    <w:rsid w:val="009C2A46"/>
    <w:rPr>
      <w:rFonts w:ascii="Calibri" w:eastAsia="Calibri" w:hAnsi="Calibri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leri\Desktop\SETTORE\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0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Pileri</dc:creator>
  <cp:keywords/>
  <dc:description/>
  <cp:lastModifiedBy>Rosa Pileri</cp:lastModifiedBy>
  <cp:revision>2</cp:revision>
  <dcterms:created xsi:type="dcterms:W3CDTF">2024-09-27T07:44:00Z</dcterms:created>
  <dcterms:modified xsi:type="dcterms:W3CDTF">2024-09-27T07:44:00Z</dcterms:modified>
</cp:coreProperties>
</file>